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9B" w:rsidRPr="00F847E2" w:rsidRDefault="001B739B">
      <w:pPr>
        <w:shd w:val="clear" w:color="auto" w:fill="FFFFFF"/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="00C52830" w:rsidRPr="00F847E2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0E5D2E" w:rsidRPr="00F847E2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A226FC" w:rsidRPr="00F847E2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本</w:t>
      </w:r>
      <w:r w:rsidRPr="00F847E2">
        <w:rPr>
          <w:rFonts w:ascii="標楷體" w:eastAsia="標楷體" w:hAnsi="標楷體"/>
          <w:b/>
          <w:bCs/>
          <w:sz w:val="36"/>
          <w:szCs w:val="36"/>
        </w:rPr>
        <w:t>土語</w:t>
      </w: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言</w:t>
      </w:r>
      <w:r w:rsidR="00A226FC" w:rsidRPr="00F847E2">
        <w:rPr>
          <w:rFonts w:ascii="標楷體" w:eastAsia="標楷體" w:hAnsi="標楷體" w:hint="eastAsia"/>
          <w:b/>
          <w:bCs/>
          <w:sz w:val="36"/>
          <w:szCs w:val="36"/>
        </w:rPr>
        <w:t>創意繪本比賽</w:t>
      </w: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A226FC" w:rsidRPr="00F847E2" w:rsidRDefault="00A226FC" w:rsidP="00A226F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szCs w:val="20"/>
        </w:rPr>
      </w:pPr>
    </w:p>
    <w:p w:rsidR="001B739B" w:rsidRPr="00F847E2" w:rsidRDefault="001B739B" w:rsidP="00A226FC">
      <w:pPr>
        <w:pStyle w:val="1"/>
        <w:numPr>
          <w:ilvl w:val="0"/>
          <w:numId w:val="5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847E2">
        <w:rPr>
          <w:rFonts w:ascii="標楷體" w:eastAsia="標楷體" w:hAnsi="標楷體" w:hint="eastAsia"/>
          <w:b w:val="0"/>
          <w:szCs w:val="28"/>
        </w:rPr>
        <w:t>依據：新北市</w:t>
      </w:r>
      <w:r w:rsidR="00A226FC" w:rsidRPr="00F847E2">
        <w:rPr>
          <w:rFonts w:ascii="標楷體" w:eastAsia="標楷體" w:hAnsi="標楷體" w:hint="eastAsia"/>
          <w:b w:val="0"/>
          <w:szCs w:val="28"/>
        </w:rPr>
        <w:t>推動國民中小學本土語四年中程計畫</w:t>
      </w:r>
    </w:p>
    <w:p w:rsidR="001B739B" w:rsidRPr="00F847E2" w:rsidRDefault="001B739B">
      <w:pPr>
        <w:numPr>
          <w:ilvl w:val="0"/>
          <w:numId w:val="5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:rsidR="001B739B" w:rsidRPr="00F847E2" w:rsidRDefault="001B739B">
      <w:pPr>
        <w:snapToGrid w:val="0"/>
        <w:spacing w:before="44" w:line="400" w:lineRule="exac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（一）鼓勵教師依據學校共同願景，發展學校本位本土語言教學特色。</w:t>
      </w:r>
    </w:p>
    <w:p w:rsidR="001B739B" w:rsidRPr="00F847E2" w:rsidRDefault="001B739B">
      <w:pPr>
        <w:snapToGrid w:val="0"/>
        <w:spacing w:before="44" w:line="400" w:lineRule="exact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 xml:space="preserve">  （二）協助教師掌握教學趨勢，培育學生熱愛國家及放眼世界情操。</w:t>
      </w:r>
    </w:p>
    <w:p w:rsidR="001B739B" w:rsidRPr="00F847E2" w:rsidRDefault="001B739B">
      <w:pPr>
        <w:snapToGrid w:val="0"/>
        <w:spacing w:before="44" w:line="400" w:lineRule="exact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 xml:space="preserve">  （三）經由師生創作，</w:t>
      </w:r>
      <w:r w:rsidRPr="00F847E2">
        <w:rPr>
          <w:rFonts w:ascii="標楷體" w:eastAsia="標楷體" w:hAnsi="標楷體"/>
          <w:bCs/>
          <w:sz w:val="28"/>
          <w:szCs w:val="28"/>
        </w:rPr>
        <w:t>提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昇</w:t>
      </w:r>
      <w:r w:rsidRPr="00F847E2">
        <w:rPr>
          <w:rFonts w:ascii="標楷體" w:eastAsia="標楷體" w:hAnsi="標楷體"/>
          <w:bCs/>
          <w:sz w:val="28"/>
          <w:szCs w:val="28"/>
        </w:rPr>
        <w:t>教師編寫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補充</w:t>
      </w:r>
      <w:r w:rsidRPr="00F847E2">
        <w:rPr>
          <w:rFonts w:ascii="標楷體" w:eastAsia="標楷體" w:hAnsi="標楷體"/>
          <w:bCs/>
          <w:sz w:val="28"/>
          <w:szCs w:val="28"/>
        </w:rPr>
        <w:t>教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材</w:t>
      </w:r>
      <w:r w:rsidRPr="00F847E2">
        <w:rPr>
          <w:rFonts w:ascii="標楷體" w:eastAsia="標楷體" w:hAnsi="標楷體"/>
          <w:bCs/>
          <w:sz w:val="28"/>
          <w:szCs w:val="28"/>
        </w:rPr>
        <w:t>能力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，並呈現學生學習成果</w:t>
      </w:r>
      <w:r w:rsidRPr="00F847E2">
        <w:rPr>
          <w:rFonts w:ascii="標楷體" w:eastAsia="標楷體" w:hAnsi="標楷體"/>
          <w:bCs/>
          <w:sz w:val="28"/>
          <w:szCs w:val="28"/>
        </w:rPr>
        <w:t>。</w:t>
      </w:r>
    </w:p>
    <w:p w:rsidR="001B739B" w:rsidRPr="00F847E2" w:rsidRDefault="001B739B">
      <w:pPr>
        <w:snapToGrid w:val="0"/>
        <w:spacing w:before="44" w:line="400" w:lineRule="exact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 xml:space="preserve">  （四）激發</w:t>
      </w:r>
      <w:r w:rsidRPr="00F847E2">
        <w:rPr>
          <w:rFonts w:ascii="標楷體" w:eastAsia="標楷體" w:hAnsi="標楷體"/>
          <w:bCs/>
          <w:sz w:val="28"/>
          <w:szCs w:val="28"/>
        </w:rPr>
        <w:t>教師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本</w:t>
      </w:r>
      <w:r w:rsidRPr="00F847E2">
        <w:rPr>
          <w:rFonts w:ascii="標楷體" w:eastAsia="標楷體" w:hAnsi="標楷體"/>
          <w:bCs/>
          <w:sz w:val="28"/>
          <w:szCs w:val="28"/>
        </w:rPr>
        <w:t>土語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言</w:t>
      </w:r>
      <w:r w:rsidRPr="00F847E2">
        <w:rPr>
          <w:rFonts w:ascii="標楷體" w:eastAsia="標楷體" w:hAnsi="標楷體"/>
          <w:bCs/>
          <w:sz w:val="28"/>
          <w:szCs w:val="28"/>
        </w:rPr>
        <w:t>教學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創意，有效提高</w:t>
      </w:r>
      <w:r w:rsidRPr="00F847E2">
        <w:rPr>
          <w:rFonts w:ascii="標楷體" w:eastAsia="標楷體" w:hAnsi="標楷體"/>
          <w:bCs/>
          <w:sz w:val="28"/>
          <w:szCs w:val="28"/>
        </w:rPr>
        <w:t>學生學習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意願及</w:t>
      </w:r>
      <w:r w:rsidRPr="00F847E2">
        <w:rPr>
          <w:rFonts w:ascii="標楷體" w:eastAsia="標楷體" w:hAnsi="標楷體"/>
          <w:bCs/>
          <w:sz w:val="28"/>
          <w:szCs w:val="28"/>
        </w:rPr>
        <w:t>成效。</w:t>
      </w:r>
    </w:p>
    <w:p w:rsidR="001B739B" w:rsidRPr="00F847E2" w:rsidRDefault="001B739B">
      <w:pPr>
        <w:snapToGrid w:val="0"/>
        <w:spacing w:before="44" w:line="400" w:lineRule="exact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 xml:space="preserve">  （五）研發本土語言課外補充教材，豐富教學內涵，建立本土語言教學特色。</w:t>
      </w:r>
    </w:p>
    <w:p w:rsidR="001B739B" w:rsidRPr="00F847E2" w:rsidRDefault="001B739B">
      <w:pPr>
        <w:snapToGrid w:val="0"/>
        <w:spacing w:before="44" w:line="400" w:lineRule="exact"/>
        <w:rPr>
          <w:rFonts w:ascii="標楷體" w:eastAsia="標楷體" w:hAnsi="標楷體"/>
          <w:bCs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 xml:space="preserve">  （六）</w:t>
      </w:r>
      <w:r w:rsidRPr="00F847E2">
        <w:rPr>
          <w:rFonts w:ascii="標楷體" w:eastAsia="標楷體" w:hAnsi="標楷體"/>
          <w:bCs/>
          <w:sz w:val="28"/>
          <w:szCs w:val="28"/>
        </w:rPr>
        <w:t>推廣繪本創作，培訓繪本創作人才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，</w:t>
      </w:r>
      <w:r w:rsidRPr="00F847E2">
        <w:rPr>
          <w:rFonts w:ascii="標楷體" w:eastAsia="標楷體" w:hAnsi="標楷體"/>
          <w:bCs/>
          <w:sz w:val="28"/>
          <w:szCs w:val="28"/>
        </w:rPr>
        <w:t>從而推展美好書香社會。</w:t>
      </w:r>
    </w:p>
    <w:p w:rsidR="001B739B" w:rsidRPr="00F847E2" w:rsidRDefault="001B739B">
      <w:pPr>
        <w:snapToGrid w:val="0"/>
        <w:spacing w:before="44" w:line="100" w:lineRule="exact"/>
        <w:rPr>
          <w:rFonts w:ascii="標楷體" w:eastAsia="標楷體" w:hAnsi="標楷體"/>
          <w:bCs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00" w:lineRule="exact"/>
        <w:ind w:left="480" w:hanging="4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參、</w:t>
      </w:r>
      <w:r w:rsidRPr="00F847E2">
        <w:rPr>
          <w:rFonts w:ascii="標楷體" w:eastAsia="標楷體" w:hAnsi="標楷體"/>
          <w:sz w:val="28"/>
          <w:szCs w:val="28"/>
        </w:rPr>
        <w:t>主辦單位：</w:t>
      </w:r>
      <w:r w:rsidRPr="00F847E2">
        <w:rPr>
          <w:rFonts w:ascii="標楷體" w:eastAsia="標楷體" w:hAnsi="標楷體" w:hint="eastAsia"/>
          <w:sz w:val="28"/>
          <w:szCs w:val="28"/>
        </w:rPr>
        <w:t>新北市</w:t>
      </w:r>
      <w:r w:rsidRPr="00F847E2">
        <w:rPr>
          <w:rFonts w:ascii="標楷體" w:eastAsia="標楷體" w:hAnsi="標楷體"/>
          <w:sz w:val="28"/>
          <w:szCs w:val="28"/>
        </w:rPr>
        <w:t>政府教育局</w:t>
      </w:r>
    </w:p>
    <w:p w:rsidR="001B739B" w:rsidRPr="00F847E2" w:rsidRDefault="001B739B">
      <w:pPr>
        <w:snapToGrid w:val="0"/>
        <w:spacing w:before="44" w:line="10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1980"/>
        </w:tabs>
        <w:snapToGrid w:val="0"/>
        <w:spacing w:before="44" w:line="40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/>
          <w:sz w:val="28"/>
          <w:szCs w:val="28"/>
        </w:rPr>
        <w:t>肆、承辦單位：</w:t>
      </w:r>
      <w:r w:rsidRPr="00F847E2">
        <w:rPr>
          <w:rFonts w:ascii="標楷體" w:eastAsia="標楷體" w:hAnsi="標楷體" w:hint="eastAsia"/>
          <w:sz w:val="28"/>
          <w:szCs w:val="28"/>
        </w:rPr>
        <w:t>新北市</w:t>
      </w:r>
      <w:r w:rsidR="00320A51" w:rsidRPr="00F847E2">
        <w:rPr>
          <w:rFonts w:ascii="標楷體" w:eastAsia="標楷體" w:hAnsi="標楷體" w:hint="eastAsia"/>
          <w:sz w:val="28"/>
          <w:szCs w:val="28"/>
        </w:rPr>
        <w:t>八里區八里國民小學</w:t>
      </w:r>
    </w:p>
    <w:p w:rsidR="001B739B" w:rsidRPr="00F847E2" w:rsidRDefault="001B739B">
      <w:pPr>
        <w:snapToGrid w:val="0"/>
        <w:spacing w:before="44" w:line="10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D94317">
      <w:pPr>
        <w:tabs>
          <w:tab w:val="left" w:pos="1980"/>
        </w:tabs>
        <w:snapToGrid w:val="0"/>
        <w:spacing w:before="44" w:line="40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伍、協辦單位：新北市重陽國小、</w:t>
      </w:r>
      <w:r w:rsidR="00320A51" w:rsidRPr="00F847E2">
        <w:rPr>
          <w:rFonts w:ascii="標楷體" w:eastAsia="標楷體" w:hAnsi="標楷體" w:hint="eastAsia"/>
          <w:sz w:val="28"/>
          <w:szCs w:val="28"/>
        </w:rPr>
        <w:t>新北市閩南語教育輔導團、</w:t>
      </w:r>
      <w:r w:rsidR="00087EFD" w:rsidRPr="00F847E2">
        <w:rPr>
          <w:rFonts w:ascii="標楷體" w:eastAsia="標楷體" w:hAnsi="標楷體" w:hint="eastAsia"/>
          <w:sz w:val="28"/>
          <w:szCs w:val="28"/>
        </w:rPr>
        <w:t>新北市頂溪</w:t>
      </w:r>
      <w:r w:rsidRPr="00F847E2">
        <w:rPr>
          <w:rFonts w:ascii="標楷體" w:eastAsia="標楷體" w:hAnsi="標楷體" w:hint="eastAsia"/>
          <w:sz w:val="28"/>
          <w:szCs w:val="28"/>
        </w:rPr>
        <w:t>國小</w:t>
      </w:r>
      <w:r w:rsidR="00320A51" w:rsidRPr="00F847E2">
        <w:rPr>
          <w:rFonts w:ascii="標楷體" w:eastAsia="標楷體" w:hAnsi="標楷體" w:hint="eastAsia"/>
          <w:sz w:val="28"/>
          <w:szCs w:val="28"/>
        </w:rPr>
        <w:t>、新北市客家語教育輔導團</w:t>
      </w:r>
    </w:p>
    <w:p w:rsidR="001B739B" w:rsidRPr="00F847E2" w:rsidRDefault="001B739B">
      <w:pPr>
        <w:snapToGrid w:val="0"/>
        <w:spacing w:before="44" w:line="10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00" w:lineRule="exact"/>
        <w:ind w:left="480" w:hanging="4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陸</w:t>
      </w:r>
      <w:r w:rsidRPr="00F847E2">
        <w:rPr>
          <w:rFonts w:ascii="標楷體" w:eastAsia="標楷體" w:hAnsi="標楷體"/>
          <w:sz w:val="28"/>
          <w:szCs w:val="28"/>
        </w:rPr>
        <w:t>、實施方式：</w:t>
      </w:r>
    </w:p>
    <w:p w:rsidR="001B739B" w:rsidRPr="00F847E2" w:rsidRDefault="001B739B" w:rsidP="00A226FC">
      <w:pPr>
        <w:tabs>
          <w:tab w:val="left" w:pos="960"/>
        </w:tabs>
        <w:snapToGrid w:val="0"/>
        <w:spacing w:before="44" w:line="400" w:lineRule="exact"/>
        <w:ind w:leftChars="200" w:left="1379" w:hangingChars="321" w:hanging="899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（一）參加</w:t>
      </w:r>
      <w:r w:rsidR="00A226FC" w:rsidRPr="00F847E2">
        <w:rPr>
          <w:rFonts w:ascii="標楷體" w:eastAsia="標楷體" w:hAnsi="標楷體"/>
          <w:sz w:val="28"/>
          <w:szCs w:val="28"/>
        </w:rPr>
        <w:t>對象：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國小</w:t>
      </w:r>
      <w:r w:rsidRPr="00F847E2">
        <w:rPr>
          <w:rFonts w:ascii="標楷體" w:eastAsia="標楷體" w:hAnsi="標楷體" w:hint="eastAsia"/>
          <w:sz w:val="28"/>
          <w:szCs w:val="28"/>
        </w:rPr>
        <w:t>學生暨</w:t>
      </w:r>
      <w:r w:rsidRPr="00F847E2">
        <w:rPr>
          <w:rFonts w:ascii="標楷體" w:eastAsia="標楷體" w:hAnsi="標楷體"/>
          <w:sz w:val="28"/>
          <w:szCs w:val="28"/>
        </w:rPr>
        <w:t>擔任</w:t>
      </w:r>
      <w:r w:rsidRPr="00F847E2">
        <w:rPr>
          <w:rFonts w:ascii="標楷體" w:eastAsia="標楷體" w:hAnsi="標楷體" w:hint="eastAsia"/>
          <w:sz w:val="28"/>
          <w:szCs w:val="28"/>
        </w:rPr>
        <w:t>本</w:t>
      </w:r>
      <w:r w:rsidRPr="00F847E2">
        <w:rPr>
          <w:rFonts w:ascii="標楷體" w:eastAsia="標楷體" w:hAnsi="標楷體"/>
          <w:sz w:val="28"/>
          <w:szCs w:val="28"/>
        </w:rPr>
        <w:t>土語</w:t>
      </w:r>
      <w:r w:rsidRPr="00F847E2">
        <w:rPr>
          <w:rFonts w:ascii="標楷體" w:eastAsia="標楷體" w:hAnsi="標楷體" w:hint="eastAsia"/>
          <w:sz w:val="28"/>
          <w:szCs w:val="28"/>
        </w:rPr>
        <w:t>言</w:t>
      </w:r>
      <w:r w:rsidRPr="00F847E2">
        <w:rPr>
          <w:rFonts w:ascii="標楷體" w:eastAsia="標楷體" w:hAnsi="標楷體"/>
          <w:sz w:val="28"/>
          <w:szCs w:val="28"/>
        </w:rPr>
        <w:t>教學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或其他有意願</w:t>
      </w:r>
      <w:r w:rsidRPr="00F847E2">
        <w:rPr>
          <w:rFonts w:ascii="標楷體" w:eastAsia="標楷體" w:hAnsi="標楷體" w:hint="eastAsia"/>
          <w:sz w:val="28"/>
          <w:szCs w:val="28"/>
        </w:rPr>
        <w:t>參賽</w:t>
      </w:r>
      <w:r w:rsidRPr="00F847E2">
        <w:rPr>
          <w:rFonts w:ascii="標楷體" w:eastAsia="標楷體" w:hAnsi="標楷體"/>
          <w:sz w:val="28"/>
          <w:szCs w:val="28"/>
        </w:rPr>
        <w:t>之</w:t>
      </w:r>
      <w:r w:rsidRPr="00F847E2">
        <w:rPr>
          <w:rFonts w:ascii="標楷體" w:eastAsia="標楷體" w:hAnsi="標楷體" w:hint="eastAsia"/>
          <w:sz w:val="28"/>
          <w:szCs w:val="28"/>
        </w:rPr>
        <w:t>教</w:t>
      </w:r>
      <w:r w:rsidRPr="00F847E2">
        <w:rPr>
          <w:rFonts w:ascii="標楷體" w:eastAsia="標楷體" w:hAnsi="標楷體"/>
          <w:sz w:val="28"/>
          <w:szCs w:val="28"/>
        </w:rPr>
        <w:t>師。</w:t>
      </w:r>
    </w:p>
    <w:p w:rsidR="001B739B" w:rsidRPr="00F847E2" w:rsidRDefault="001B739B" w:rsidP="000E5D2E">
      <w:pPr>
        <w:snapToGrid w:val="0"/>
        <w:spacing w:before="44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（二）</w:t>
      </w:r>
      <w:r w:rsidRPr="00F847E2">
        <w:rPr>
          <w:rFonts w:ascii="標楷體" w:eastAsia="標楷體" w:hAnsi="標楷體"/>
          <w:sz w:val="28"/>
          <w:szCs w:val="28"/>
        </w:rPr>
        <w:t>比賽</w:t>
      </w:r>
      <w:r w:rsidRPr="00F847E2">
        <w:rPr>
          <w:rFonts w:ascii="標楷體" w:eastAsia="標楷體" w:hAnsi="標楷體" w:hint="eastAsia"/>
          <w:sz w:val="28"/>
          <w:szCs w:val="28"/>
        </w:rPr>
        <w:t>項目及</w:t>
      </w:r>
      <w:r w:rsidRPr="00F847E2">
        <w:rPr>
          <w:rFonts w:ascii="標楷體" w:eastAsia="標楷體" w:hAnsi="標楷體"/>
          <w:sz w:val="28"/>
          <w:szCs w:val="28"/>
        </w:rPr>
        <w:t>組別：</w:t>
      </w: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1.項目共分成</w:t>
      </w:r>
      <w:r w:rsidRPr="00F847E2">
        <w:rPr>
          <w:rFonts w:ascii="標楷體" w:eastAsia="標楷體" w:hAnsi="標楷體"/>
          <w:sz w:val="28"/>
          <w:szCs w:val="28"/>
          <w:u w:val="single"/>
        </w:rPr>
        <w:t>閩南語</w:t>
      </w:r>
      <w:r w:rsidRPr="00F847E2">
        <w:rPr>
          <w:rFonts w:ascii="標楷體" w:eastAsia="標楷體" w:hAnsi="標楷體" w:hint="eastAsia"/>
          <w:sz w:val="28"/>
          <w:szCs w:val="28"/>
        </w:rPr>
        <w:t>、</w:t>
      </w:r>
      <w:r w:rsidRPr="00F847E2">
        <w:rPr>
          <w:rFonts w:ascii="標楷體" w:eastAsia="標楷體" w:hAnsi="標楷體"/>
          <w:sz w:val="28"/>
          <w:szCs w:val="28"/>
          <w:u w:val="single"/>
        </w:rPr>
        <w:t>客家語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及</w:t>
      </w:r>
      <w:r w:rsidR="00A226FC" w:rsidRPr="00F847E2">
        <w:rPr>
          <w:rFonts w:ascii="標楷體" w:eastAsia="標楷體" w:hAnsi="標楷體" w:hint="eastAsia"/>
          <w:sz w:val="28"/>
          <w:szCs w:val="28"/>
          <w:u w:val="single"/>
        </w:rPr>
        <w:t>原住民</w:t>
      </w:r>
      <w:r w:rsidR="00087EFD" w:rsidRPr="00F847E2">
        <w:rPr>
          <w:rFonts w:ascii="標楷體" w:eastAsia="標楷體" w:hAnsi="標楷體" w:hint="eastAsia"/>
          <w:sz w:val="28"/>
          <w:szCs w:val="28"/>
          <w:u w:val="single"/>
        </w:rPr>
        <w:t>語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三</w:t>
      </w:r>
      <w:r w:rsidRPr="00F847E2">
        <w:rPr>
          <w:rFonts w:ascii="標楷體" w:eastAsia="標楷體" w:hAnsi="標楷體" w:hint="eastAsia"/>
          <w:sz w:val="28"/>
          <w:szCs w:val="28"/>
        </w:rPr>
        <w:t>大項目</w:t>
      </w: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2.每一項目皆分為下列各組：</w:t>
      </w:r>
    </w:p>
    <w:p w:rsidR="001B739B" w:rsidRPr="00F847E2" w:rsidRDefault="001B739B" w:rsidP="00A226FC">
      <w:pPr>
        <w:tabs>
          <w:tab w:val="left" w:pos="960"/>
        </w:tabs>
        <w:snapToGrid w:val="0"/>
        <w:spacing w:line="400" w:lineRule="exact"/>
        <w:ind w:leftChars="400" w:left="3340" w:hangingChars="850" w:hanging="23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（1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）教師組：包</w:t>
      </w:r>
      <w:r w:rsidRPr="00F847E2">
        <w:rPr>
          <w:rFonts w:ascii="標楷體" w:eastAsia="標楷體" w:hAnsi="標楷體" w:hint="eastAsia"/>
          <w:sz w:val="28"/>
          <w:szCs w:val="28"/>
        </w:rPr>
        <w:t>含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正式編制教師、教學支援人員、代課老師、實習老師</w:t>
      </w:r>
      <w:r w:rsidRPr="00F847E2">
        <w:rPr>
          <w:rFonts w:ascii="標楷體" w:eastAsia="標楷體" w:hAnsi="標楷體" w:hint="eastAsia"/>
          <w:sz w:val="28"/>
          <w:szCs w:val="28"/>
        </w:rPr>
        <w:t>每隊人數最多以3人為限。</w:t>
      </w:r>
    </w:p>
    <w:p w:rsidR="00A226FC" w:rsidRPr="00F847E2" w:rsidRDefault="001B739B" w:rsidP="00A226FC">
      <w:pPr>
        <w:tabs>
          <w:tab w:val="left" w:pos="960"/>
        </w:tabs>
        <w:snapToGrid w:val="0"/>
        <w:spacing w:line="400" w:lineRule="exact"/>
        <w:ind w:leftChars="400" w:left="4740" w:hangingChars="1350" w:hanging="37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（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2）師生低年級</w:t>
      </w:r>
      <w:r w:rsidRPr="00F847E2">
        <w:rPr>
          <w:rFonts w:ascii="標楷體" w:eastAsia="標楷體" w:hAnsi="標楷體" w:hint="eastAsia"/>
          <w:sz w:val="28"/>
          <w:szCs w:val="28"/>
        </w:rPr>
        <w:t>組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：</w:t>
      </w:r>
      <w:r w:rsidRPr="00F847E2">
        <w:rPr>
          <w:rFonts w:ascii="標楷體" w:eastAsia="標楷體" w:hAnsi="標楷體" w:hint="eastAsia"/>
          <w:sz w:val="28"/>
          <w:szCs w:val="28"/>
        </w:rPr>
        <w:t>每隊參賽教師最多以2人為限、學生最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多以4</w:t>
      </w:r>
    </w:p>
    <w:p w:rsidR="001B739B" w:rsidRPr="00F847E2" w:rsidRDefault="001B739B" w:rsidP="00A226FC">
      <w:pPr>
        <w:tabs>
          <w:tab w:val="left" w:pos="960"/>
        </w:tabs>
        <w:snapToGrid w:val="0"/>
        <w:spacing w:line="400" w:lineRule="exact"/>
        <w:ind w:leftChars="1738" w:left="4731" w:hangingChars="200" w:hanging="5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人為限。</w:t>
      </w:r>
    </w:p>
    <w:p w:rsidR="00A226FC" w:rsidRPr="00F847E2" w:rsidRDefault="00A226FC" w:rsidP="00A226FC">
      <w:pPr>
        <w:tabs>
          <w:tab w:val="left" w:pos="960"/>
        </w:tabs>
        <w:snapToGrid w:val="0"/>
        <w:spacing w:line="400" w:lineRule="exact"/>
        <w:ind w:leftChars="400" w:left="4180" w:hangingChars="1150" w:hanging="322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（3）師生中年級組：每隊參賽教師最多以2人為限、學生最多以4人為限。</w:t>
      </w:r>
    </w:p>
    <w:p w:rsidR="001B739B" w:rsidRPr="00F847E2" w:rsidRDefault="001B739B" w:rsidP="00A226FC">
      <w:pPr>
        <w:tabs>
          <w:tab w:val="left" w:pos="0"/>
        </w:tabs>
        <w:snapToGrid w:val="0"/>
        <w:spacing w:line="400" w:lineRule="exact"/>
        <w:ind w:leftChars="700" w:left="4200" w:hangingChars="900" w:hanging="25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(4) 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師生</w:t>
      </w:r>
      <w:r w:rsidR="00C02921" w:rsidRPr="00F847E2">
        <w:rPr>
          <w:rFonts w:ascii="標楷體" w:eastAsia="標楷體" w:hAnsi="標楷體" w:hint="eastAsia"/>
          <w:sz w:val="28"/>
          <w:szCs w:val="28"/>
        </w:rPr>
        <w:t>高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年級組：每隊參賽教師最多以2人為限、學生最多以4人為限。</w:t>
      </w:r>
    </w:p>
    <w:p w:rsidR="00087EFD" w:rsidRPr="00F847E2" w:rsidRDefault="00087EFD" w:rsidP="00087EFD">
      <w:pPr>
        <w:tabs>
          <w:tab w:val="left" w:pos="0"/>
        </w:tabs>
        <w:snapToGrid w:val="0"/>
        <w:spacing w:line="360" w:lineRule="exact"/>
        <w:ind w:leftChars="529" w:left="1413" w:hangingChars="51" w:hanging="143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(5)國中師生組(含完全中學)：每隊參賽教師最多以2人為限、學</w:t>
      </w:r>
    </w:p>
    <w:p w:rsidR="00087EFD" w:rsidRPr="00F847E2" w:rsidRDefault="00087EFD" w:rsidP="00087EFD">
      <w:pPr>
        <w:tabs>
          <w:tab w:val="left" w:pos="0"/>
        </w:tabs>
        <w:snapToGrid w:val="0"/>
        <w:spacing w:line="360" w:lineRule="exact"/>
        <w:ind w:leftChars="579" w:left="1390" w:firstLineChars="1400" w:firstLine="39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生最多以4人為限。</w:t>
      </w:r>
    </w:p>
    <w:p w:rsidR="00087EFD" w:rsidRPr="00F847E2" w:rsidRDefault="00087EFD" w:rsidP="00A226FC">
      <w:pPr>
        <w:tabs>
          <w:tab w:val="left" w:pos="0"/>
        </w:tabs>
        <w:snapToGrid w:val="0"/>
        <w:spacing w:line="400" w:lineRule="exact"/>
        <w:ind w:leftChars="700" w:left="4200" w:hangingChars="900" w:hanging="2520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 w:rsidP="00A226FC">
      <w:pPr>
        <w:tabs>
          <w:tab w:val="left" w:pos="960"/>
        </w:tabs>
        <w:snapToGrid w:val="0"/>
        <w:spacing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3.閩南語項目：本市國小60班以上，</w:t>
      </w:r>
      <w:r w:rsidRPr="00F847E2">
        <w:rPr>
          <w:rFonts w:ascii="標楷體" w:eastAsia="標楷體" w:hAnsi="標楷體"/>
          <w:sz w:val="28"/>
          <w:szCs w:val="28"/>
        </w:rPr>
        <w:t>至少提交</w:t>
      </w:r>
      <w:r w:rsidRPr="00F847E2">
        <w:rPr>
          <w:rFonts w:ascii="標楷體" w:eastAsia="標楷體" w:hAnsi="標楷體" w:hint="eastAsia"/>
          <w:sz w:val="28"/>
          <w:szCs w:val="28"/>
        </w:rPr>
        <w:t>1</w:t>
      </w:r>
      <w:r w:rsidRPr="00F847E2">
        <w:rPr>
          <w:rFonts w:ascii="標楷體" w:eastAsia="標楷體" w:hAnsi="標楷體"/>
          <w:sz w:val="28"/>
          <w:szCs w:val="28"/>
        </w:rPr>
        <w:t>件作品參賽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。</w:t>
      </w:r>
    </w:p>
    <w:p w:rsidR="001B739B" w:rsidRPr="00F847E2" w:rsidRDefault="001B739B" w:rsidP="00A226FC">
      <w:pPr>
        <w:snapToGrid w:val="0"/>
        <w:spacing w:line="400" w:lineRule="exact"/>
        <w:ind w:leftChars="516" w:left="3198" w:hangingChars="700" w:hanging="1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4.</w:t>
      </w:r>
      <w:r w:rsidRPr="00F847E2">
        <w:rPr>
          <w:rFonts w:ascii="標楷體" w:eastAsia="標楷體" w:hAnsi="標楷體"/>
          <w:sz w:val="28"/>
          <w:szCs w:val="28"/>
        </w:rPr>
        <w:t>客家語</w:t>
      </w:r>
      <w:r w:rsidRPr="00F847E2">
        <w:rPr>
          <w:rFonts w:ascii="標楷體" w:eastAsia="標楷體" w:hAnsi="標楷體" w:hint="eastAsia"/>
          <w:sz w:val="28"/>
          <w:szCs w:val="28"/>
        </w:rPr>
        <w:t>項目</w:t>
      </w:r>
      <w:r w:rsidRPr="00F847E2">
        <w:rPr>
          <w:rFonts w:ascii="標楷體" w:eastAsia="標楷體" w:hAnsi="標楷體"/>
          <w:sz w:val="28"/>
          <w:szCs w:val="28"/>
        </w:rPr>
        <w:t>：</w:t>
      </w:r>
      <w:r w:rsidRPr="00F847E2">
        <w:rPr>
          <w:rFonts w:ascii="標楷體" w:eastAsia="標楷體" w:hAnsi="標楷體" w:hint="eastAsia"/>
          <w:sz w:val="28"/>
          <w:szCs w:val="28"/>
        </w:rPr>
        <w:t>九大區</w:t>
      </w:r>
      <w:r w:rsidRPr="00F847E2">
        <w:rPr>
          <w:rFonts w:ascii="標楷體" w:eastAsia="標楷體" w:hAnsi="標楷體"/>
          <w:sz w:val="28"/>
          <w:szCs w:val="28"/>
        </w:rPr>
        <w:t>中心學校至少提交</w:t>
      </w:r>
      <w:r w:rsidRPr="00F847E2">
        <w:rPr>
          <w:rFonts w:ascii="標楷體" w:eastAsia="標楷體" w:hAnsi="標楷體" w:hint="eastAsia"/>
          <w:sz w:val="28"/>
          <w:szCs w:val="28"/>
        </w:rPr>
        <w:t>1</w:t>
      </w:r>
      <w:r w:rsidRPr="00F847E2">
        <w:rPr>
          <w:rFonts w:ascii="標楷體" w:eastAsia="標楷體" w:hAnsi="標楷體"/>
          <w:sz w:val="28"/>
          <w:szCs w:val="28"/>
        </w:rPr>
        <w:t>件作品參賽，其餘各校自由參加。</w:t>
      </w:r>
    </w:p>
    <w:p w:rsidR="00A226FC" w:rsidRPr="00F847E2" w:rsidRDefault="00A226FC" w:rsidP="00320A51">
      <w:pPr>
        <w:snapToGrid w:val="0"/>
        <w:spacing w:line="400" w:lineRule="exact"/>
        <w:ind w:leftChars="516" w:left="3478" w:hangingChars="800" w:hanging="224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lastRenderedPageBreak/>
        <w:t>5.原住民語項目：九大區</w:t>
      </w:r>
      <w:r w:rsidRPr="00F847E2">
        <w:rPr>
          <w:rFonts w:ascii="標楷體" w:eastAsia="標楷體" w:hAnsi="標楷體"/>
          <w:sz w:val="28"/>
          <w:szCs w:val="28"/>
        </w:rPr>
        <w:t>中心學校至少提交</w:t>
      </w:r>
      <w:r w:rsidRPr="00F847E2">
        <w:rPr>
          <w:rFonts w:ascii="標楷體" w:eastAsia="標楷體" w:hAnsi="標楷體" w:hint="eastAsia"/>
          <w:sz w:val="28"/>
          <w:szCs w:val="28"/>
        </w:rPr>
        <w:t>1</w:t>
      </w:r>
      <w:r w:rsidRPr="00F847E2">
        <w:rPr>
          <w:rFonts w:ascii="標楷體" w:eastAsia="標楷體" w:hAnsi="標楷體"/>
          <w:sz w:val="28"/>
          <w:szCs w:val="28"/>
        </w:rPr>
        <w:t>件作品參賽，其餘各校自由參加。</w:t>
      </w:r>
    </w:p>
    <w:p w:rsidR="00087EFD" w:rsidRPr="00F847E2" w:rsidRDefault="001B739B">
      <w:pPr>
        <w:snapToGrid w:val="0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6</w:t>
      </w:r>
      <w:r w:rsidRPr="00F847E2">
        <w:rPr>
          <w:rFonts w:ascii="標楷體" w:eastAsia="標楷體" w:hAnsi="標楷體" w:hint="eastAsia"/>
          <w:sz w:val="28"/>
          <w:szCs w:val="28"/>
        </w:rPr>
        <w:t>.參賽件數：</w:t>
      </w:r>
      <w:r w:rsidR="00087EFD" w:rsidRPr="00F847E2">
        <w:rPr>
          <w:rFonts w:ascii="標楷體" w:eastAsia="標楷體" w:hAnsi="標楷體" w:hint="eastAsia"/>
          <w:sz w:val="28"/>
          <w:szCs w:val="28"/>
        </w:rPr>
        <w:t xml:space="preserve">60班以上學校，每校每組作品至少參加1件，至多以2       </w:t>
      </w:r>
    </w:p>
    <w:p w:rsidR="00A226FC" w:rsidRPr="00F847E2" w:rsidRDefault="00087EFD">
      <w:pPr>
        <w:snapToGrid w:val="0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         件為限，若超過件數則不予評選。</w:t>
      </w:r>
      <w:r w:rsidRPr="00F847E2">
        <w:rPr>
          <w:rFonts w:ascii="標楷體" w:eastAsia="標楷體" w:hAnsi="標楷體"/>
          <w:sz w:val="28"/>
          <w:szCs w:val="28"/>
        </w:rPr>
        <w:br/>
      </w:r>
      <w:r w:rsidRPr="00F847E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每校</w:t>
      </w:r>
      <w:r w:rsidR="001B739B" w:rsidRPr="00F847E2">
        <w:rPr>
          <w:rFonts w:ascii="標楷體" w:eastAsia="標楷體" w:hAnsi="標楷體" w:hint="eastAsia"/>
          <w:sz w:val="28"/>
          <w:szCs w:val="28"/>
        </w:rPr>
        <w:t>每組作品限參加1件，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以校為單位報名參加，</w:t>
      </w:r>
      <w:r w:rsidR="001B739B" w:rsidRPr="00F847E2">
        <w:rPr>
          <w:rFonts w:ascii="標楷體" w:eastAsia="標楷體" w:hAnsi="標楷體" w:hint="eastAsia"/>
          <w:sz w:val="28"/>
          <w:szCs w:val="28"/>
        </w:rPr>
        <w:t>若超</w:t>
      </w:r>
    </w:p>
    <w:p w:rsidR="001B739B" w:rsidRPr="00F847E2" w:rsidRDefault="001B739B" w:rsidP="00A226FC">
      <w:pPr>
        <w:snapToGrid w:val="0"/>
        <w:spacing w:line="400" w:lineRule="exact"/>
        <w:ind w:leftChars="400" w:left="960" w:firstLineChars="700" w:firstLine="1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過件數則不予評選。</w:t>
      </w:r>
    </w:p>
    <w:p w:rsidR="001B739B" w:rsidRPr="00F847E2" w:rsidRDefault="001B739B">
      <w:pPr>
        <w:snapToGrid w:val="0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26FC" w:rsidRPr="00F847E2">
        <w:rPr>
          <w:rFonts w:ascii="標楷體" w:eastAsia="標楷體" w:hAnsi="標楷體" w:hint="eastAsia"/>
          <w:sz w:val="28"/>
          <w:szCs w:val="28"/>
        </w:rPr>
        <w:t>7</w:t>
      </w:r>
      <w:r w:rsidRPr="00F847E2">
        <w:rPr>
          <w:rFonts w:ascii="標楷體" w:eastAsia="標楷體" w:hAnsi="標楷體" w:hint="eastAsia"/>
          <w:sz w:val="28"/>
          <w:szCs w:val="28"/>
        </w:rPr>
        <w:t>.各校同一文稿或圖稿，不得重複、跨組及跨語言參賽。</w:t>
      </w:r>
    </w:p>
    <w:p w:rsidR="001B739B" w:rsidRPr="00F847E2" w:rsidRDefault="001B739B">
      <w:pPr>
        <w:snapToGrid w:val="0"/>
        <w:spacing w:line="200" w:lineRule="exact"/>
        <w:ind w:left="958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napToGrid w:val="0"/>
        <w:spacing w:before="44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（三）編寫原則</w:t>
      </w:r>
      <w:r w:rsidRPr="00F847E2">
        <w:rPr>
          <w:rFonts w:ascii="標楷體" w:eastAsia="標楷體" w:hAnsi="標楷體"/>
          <w:sz w:val="28"/>
          <w:szCs w:val="28"/>
        </w:rPr>
        <w:t>：</w:t>
      </w:r>
      <w:r w:rsidRPr="00F847E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B739B" w:rsidRPr="00F847E2" w:rsidRDefault="001B739B">
      <w:pPr>
        <w:snapToGrid w:val="0"/>
        <w:spacing w:before="44" w:line="400" w:lineRule="exact"/>
        <w:ind w:leftChars="200" w:left="480" w:firstLineChars="300" w:firstLine="84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1.繪本取材：</w:t>
      </w:r>
    </w:p>
    <w:p w:rsidR="001B739B" w:rsidRPr="00F847E2" w:rsidRDefault="001B739B" w:rsidP="00151FFF">
      <w:pPr>
        <w:snapToGrid w:val="0"/>
        <w:spacing w:before="44" w:line="400" w:lineRule="exact"/>
        <w:ind w:leftChars="664" w:left="2154" w:hangingChars="200" w:hanging="5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配合下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表各語別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 xml:space="preserve">所列主題為限，作品以國小教學適用為主。     </w:t>
      </w:r>
    </w:p>
    <w:p w:rsidR="001B739B" w:rsidRPr="00F847E2" w:rsidRDefault="00151FFF" w:rsidP="00151FFF">
      <w:pPr>
        <w:snapToGrid w:val="0"/>
        <w:spacing w:before="44" w:line="400" w:lineRule="exact"/>
        <w:ind w:firstLineChars="200" w:firstLine="440"/>
        <w:rPr>
          <w:rFonts w:ascii="標楷體" w:eastAsia="標楷體" w:hAnsi="標楷體"/>
          <w:sz w:val="28"/>
          <w:szCs w:val="28"/>
        </w:rPr>
      </w:pPr>
      <w:r w:rsidRPr="00F847E2">
        <w:rPr>
          <w:rFonts w:ascii="MS Mincho" w:hAnsi="MS Mincho" w:cs="MS Mincho"/>
          <w:sz w:val="22"/>
          <w:szCs w:val="22"/>
        </w:rPr>
        <w:fldChar w:fldCharType="begin"/>
      </w:r>
      <w:r w:rsidRPr="00F847E2">
        <w:rPr>
          <w:rFonts w:ascii="MS Mincho" w:hAnsi="MS Mincho" w:cs="MS Mincho"/>
          <w:sz w:val="22"/>
          <w:szCs w:val="22"/>
        </w:rPr>
        <w:instrText xml:space="preserve"> </w:instrText>
      </w:r>
      <w:r w:rsidRPr="00F847E2">
        <w:rPr>
          <w:rFonts w:ascii="MS Mincho" w:hAnsi="MS Mincho" w:cs="MS Mincho" w:hint="eastAsia"/>
          <w:sz w:val="22"/>
          <w:szCs w:val="22"/>
        </w:rPr>
        <w:instrText>eq \o\ac(</w:instrText>
      </w:r>
      <w:r w:rsidRPr="00F847E2">
        <w:rPr>
          <w:rFonts w:ascii="MS Mincho" w:hAnsi="MS Mincho" w:cs="MS Mincho" w:hint="eastAsia"/>
          <w:sz w:val="22"/>
          <w:szCs w:val="22"/>
        </w:rPr>
        <w:instrText>○</w:instrText>
      </w:r>
      <w:r w:rsidRPr="00F847E2">
        <w:rPr>
          <w:rFonts w:ascii="MS Mincho" w:hAnsi="MS Mincho" w:cs="MS Mincho" w:hint="eastAsia"/>
          <w:sz w:val="22"/>
          <w:szCs w:val="22"/>
        </w:rPr>
        <w:instrText>,</w:instrText>
      </w:r>
      <w:r w:rsidRPr="00F847E2">
        <w:rPr>
          <w:rFonts w:ascii="標楷體" w:hAnsi="MS Mincho" w:cs="MS Mincho" w:hint="eastAsia"/>
          <w:position w:val="3"/>
          <w:sz w:val="19"/>
          <w:szCs w:val="22"/>
        </w:rPr>
        <w:instrText>1</w:instrText>
      </w:r>
      <w:r w:rsidRPr="00F847E2">
        <w:rPr>
          <w:rFonts w:ascii="MS Mincho" w:hAnsi="MS Mincho" w:cs="MS Mincho" w:hint="eastAsia"/>
          <w:sz w:val="22"/>
          <w:szCs w:val="22"/>
        </w:rPr>
        <w:instrText>)</w:instrText>
      </w:r>
      <w:r w:rsidRPr="00F847E2">
        <w:rPr>
          <w:rFonts w:ascii="MS Mincho" w:hAnsi="MS Mincho" w:cs="MS Mincho"/>
          <w:sz w:val="22"/>
          <w:szCs w:val="22"/>
        </w:rPr>
        <w:fldChar w:fldCharType="end"/>
      </w:r>
      <w:r w:rsidRPr="00F847E2">
        <w:rPr>
          <w:rFonts w:ascii="標楷體" w:eastAsia="標楷體" w:hAnsi="標楷體" w:hint="eastAsia"/>
          <w:sz w:val="28"/>
          <w:szCs w:val="28"/>
        </w:rPr>
        <w:t>閩南語主題如下：</w:t>
      </w:r>
    </w:p>
    <w:p w:rsidR="00FE0CB4" w:rsidRPr="00F847E2" w:rsidRDefault="00FE0CB4" w:rsidP="00FE0CB4">
      <w:pPr>
        <w:snapToGrid w:val="0"/>
        <w:spacing w:before="44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1843"/>
        <w:gridCol w:w="1417"/>
        <w:gridCol w:w="1559"/>
      </w:tblGrid>
      <w:tr w:rsidR="00F847E2" w:rsidRPr="00F847E2" w:rsidTr="007743D4">
        <w:trPr>
          <w:trHeight w:val="862"/>
        </w:trPr>
        <w:tc>
          <w:tcPr>
            <w:tcW w:w="1417" w:type="dxa"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w w:val="95"/>
                <w:sz w:val="20"/>
                <w:szCs w:val="20"/>
              </w:rPr>
            </w:pPr>
            <w:r w:rsidRPr="00F847E2">
              <w:rPr>
                <w:rFonts w:ascii="標楷體" w:eastAsia="標楷體" w:hAnsi="標楷體" w:hint="eastAsia"/>
                <w:b/>
                <w:w w:val="95"/>
                <w:sz w:val="20"/>
                <w:szCs w:val="20"/>
              </w:rPr>
              <w:t>參考資料：</w:t>
            </w:r>
          </w:p>
          <w:p w:rsidR="00FE0CB4" w:rsidRPr="00F847E2" w:rsidRDefault="00FE0CB4" w:rsidP="007743D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847E2">
              <w:rPr>
                <w:rFonts w:ascii="標楷體" w:eastAsia="標楷體" w:hAnsi="標楷體" w:hint="eastAsia"/>
                <w:b/>
                <w:w w:val="95"/>
                <w:sz w:val="18"/>
                <w:szCs w:val="18"/>
              </w:rPr>
              <w:t>閩南語補充教材</w:t>
            </w:r>
            <w:r w:rsidRPr="00F847E2">
              <w:rPr>
                <w:rFonts w:ascii="標楷體" w:eastAsia="標楷體" w:hAnsi="標楷體" w:hint="eastAsia"/>
                <w:b/>
                <w:sz w:val="20"/>
                <w:szCs w:val="20"/>
              </w:rPr>
              <w:t>第12冊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E0CB4" w:rsidRPr="00F847E2" w:rsidRDefault="00FE0CB4" w:rsidP="007743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新山夢湖之歌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2"/>
                <w:szCs w:val="22"/>
              </w:rPr>
              <w:t>(新北市名勝)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0CB4" w:rsidRPr="00F847E2" w:rsidRDefault="00FE0CB4" w:rsidP="007743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咱的藝術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台灣楷體" w:eastAsia="台灣楷體" w:hAnsi="台灣楷體" w:cs="MS Mincho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咱的寶貝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台灣楷體" w:eastAsia="台灣楷體" w:hAnsi="台灣楷體" w:cs="MS Mincho" w:hint="eastAsia"/>
              </w:rPr>
              <w:t>(藝術鑑賞)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神奇的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尪</w:t>
            </w:r>
            <w:proofErr w:type="gramEnd"/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仔冊</w:t>
            </w:r>
          </w:p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F847E2">
              <w:rPr>
                <w:rFonts w:ascii="標楷體" w:eastAsia="標楷體" w:hAnsi="標楷體" w:hint="eastAsia"/>
                <w:w w:val="80"/>
              </w:rPr>
              <w:t>(新北市的文創業)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中元普渡</w:t>
            </w:r>
          </w:p>
          <w:p w:rsidR="00FE0CB4" w:rsidRPr="00F847E2" w:rsidRDefault="00FE0CB4" w:rsidP="007743D4">
            <w:pPr>
              <w:snapToGrid w:val="0"/>
              <w:spacing w:line="1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海底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小勇士</w:t>
            </w:r>
          </w:p>
          <w:p w:rsidR="00FE0CB4" w:rsidRPr="00F847E2" w:rsidRDefault="00FE0CB4" w:rsidP="00774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(畢業活動)</w:t>
            </w:r>
          </w:p>
        </w:tc>
      </w:tr>
      <w:tr w:rsidR="00F847E2" w:rsidRPr="00F847E2" w:rsidTr="007743D4">
        <w:trPr>
          <w:trHeight w:val="705"/>
        </w:trPr>
        <w:tc>
          <w:tcPr>
            <w:tcW w:w="1417" w:type="dxa"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(創作範圍)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0CB4" w:rsidRPr="00F847E2" w:rsidRDefault="00FE0CB4" w:rsidP="007743D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739B" w:rsidRPr="00F847E2" w:rsidRDefault="001B739B">
      <w:pPr>
        <w:snapToGrid w:val="0"/>
        <w:spacing w:line="24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:rsidR="00151FFF" w:rsidRPr="00F847E2" w:rsidRDefault="001B739B">
      <w:pPr>
        <w:snapToGrid w:val="0"/>
        <w:spacing w:before="44" w:line="4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新細明體" w:hAnsi="新細明體" w:cs="MS Mincho" w:hint="eastAsia"/>
          <w:sz w:val="22"/>
          <w:szCs w:val="22"/>
        </w:rPr>
        <w:t xml:space="preserve">     </w:t>
      </w:r>
      <w:r w:rsidRPr="00F847E2">
        <w:rPr>
          <w:rFonts w:ascii="MS Mincho" w:eastAsia="MS Mincho" w:hAnsi="MS Mincho" w:cs="MS Mincho" w:hint="eastAsia"/>
          <w:sz w:val="22"/>
          <w:szCs w:val="22"/>
        </w:rPr>
        <w:t>②</w:t>
      </w:r>
      <w:r w:rsidR="00151FFF" w:rsidRPr="00F847E2">
        <w:rPr>
          <w:rFonts w:ascii="標楷體" w:eastAsia="標楷體" w:hAnsi="標楷體" w:hint="eastAsia"/>
          <w:sz w:val="28"/>
          <w:szCs w:val="28"/>
        </w:rPr>
        <w:t>客家語主題如下：</w:t>
      </w:r>
    </w:p>
    <w:p w:rsidR="00653910" w:rsidRPr="00F847E2" w:rsidRDefault="00653910">
      <w:pPr>
        <w:snapToGrid w:val="0"/>
        <w:spacing w:before="44"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9374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475"/>
        <w:gridCol w:w="1749"/>
        <w:gridCol w:w="2124"/>
        <w:gridCol w:w="2799"/>
      </w:tblGrid>
      <w:tr w:rsidR="00F847E2" w:rsidRPr="00F847E2" w:rsidTr="00FE0CB4">
        <w:trPr>
          <w:trHeight w:val="930"/>
        </w:trPr>
        <w:tc>
          <w:tcPr>
            <w:tcW w:w="654" w:type="pct"/>
            <w:vAlign w:val="center"/>
          </w:tcPr>
          <w:p w:rsidR="00FE0CB4" w:rsidRPr="00F847E2" w:rsidRDefault="00FE0CB4" w:rsidP="00895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恁</w:t>
            </w:r>
            <w:proofErr w:type="gramEnd"/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會早</w:t>
            </w:r>
          </w:p>
        </w:tc>
        <w:tc>
          <w:tcPr>
            <w:tcW w:w="786" w:type="pct"/>
            <w:vAlign w:val="center"/>
          </w:tcPr>
          <w:p w:rsidR="00FE0CB4" w:rsidRPr="00F847E2" w:rsidRDefault="00FE0CB4" w:rsidP="008953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个學校</w:t>
            </w:r>
          </w:p>
        </w:tc>
        <w:tc>
          <w:tcPr>
            <w:tcW w:w="933" w:type="pct"/>
            <w:vAlign w:val="center"/>
          </w:tcPr>
          <w:p w:rsidR="00FE0CB4" w:rsidRPr="00F847E2" w:rsidRDefault="00FE0CB4" w:rsidP="0089530C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食晝</w:t>
            </w:r>
          </w:p>
        </w:tc>
        <w:tc>
          <w:tcPr>
            <w:tcW w:w="1133" w:type="pct"/>
            <w:vAlign w:val="center"/>
          </w:tcPr>
          <w:p w:rsidR="00FE0CB4" w:rsidRPr="00F847E2" w:rsidRDefault="00FE0CB4" w:rsidP="00FE0CB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cs="MS Mincho" w:hint="eastAsia"/>
                <w:sz w:val="28"/>
                <w:szCs w:val="28"/>
              </w:rPr>
              <w:t>騎自行車仔</w:t>
            </w:r>
          </w:p>
        </w:tc>
        <w:tc>
          <w:tcPr>
            <w:tcW w:w="1493" w:type="pct"/>
            <w:vAlign w:val="center"/>
          </w:tcPr>
          <w:p w:rsidR="00FE0CB4" w:rsidRPr="00F847E2" w:rsidRDefault="00FE0CB4">
            <w:pPr>
              <w:snapToGrid w:val="0"/>
              <w:spacing w:before="4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避暑</w:t>
            </w:r>
          </w:p>
        </w:tc>
      </w:tr>
    </w:tbl>
    <w:p w:rsidR="00151FFF" w:rsidRPr="00F847E2" w:rsidRDefault="001B739B" w:rsidP="00252AC6">
      <w:pPr>
        <w:snapToGrid w:val="0"/>
        <w:spacing w:before="44" w:line="400" w:lineRule="exact"/>
        <w:ind w:leftChars="20" w:left="48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151FFF" w:rsidRPr="00F847E2" w:rsidRDefault="00151FFF" w:rsidP="00151FFF">
      <w:pPr>
        <w:snapToGrid w:val="0"/>
        <w:spacing w:before="44" w:line="400" w:lineRule="exact"/>
        <w:ind w:firstLineChars="250" w:firstLine="550"/>
        <w:rPr>
          <w:rFonts w:ascii="標楷體" w:eastAsia="標楷體" w:hAnsi="標楷體"/>
          <w:sz w:val="28"/>
          <w:szCs w:val="28"/>
        </w:rPr>
      </w:pPr>
      <w:r w:rsidRPr="00F847E2">
        <w:rPr>
          <w:rFonts w:ascii="MS Mincho" w:eastAsia="MS Mincho" w:hAnsi="MS Mincho" w:cs="MS Mincho"/>
          <w:sz w:val="22"/>
          <w:szCs w:val="22"/>
        </w:rPr>
        <w:fldChar w:fldCharType="begin"/>
      </w:r>
      <w:r w:rsidRPr="00F847E2">
        <w:rPr>
          <w:rFonts w:ascii="MS Mincho" w:hAnsi="MS Mincho" w:cs="MS Mincho"/>
          <w:sz w:val="22"/>
          <w:szCs w:val="22"/>
        </w:rPr>
        <w:instrText xml:space="preserve"> </w:instrText>
      </w:r>
      <w:r w:rsidRPr="00F847E2">
        <w:rPr>
          <w:rFonts w:ascii="MS Mincho" w:hAnsi="MS Mincho" w:cs="MS Mincho" w:hint="eastAsia"/>
          <w:sz w:val="22"/>
          <w:szCs w:val="22"/>
        </w:rPr>
        <w:instrText>eq \o\ac(</w:instrText>
      </w:r>
      <w:r w:rsidRPr="00F847E2">
        <w:rPr>
          <w:rFonts w:ascii="MS Mincho" w:hAnsi="MS Mincho" w:cs="MS Mincho" w:hint="eastAsia"/>
          <w:sz w:val="22"/>
          <w:szCs w:val="22"/>
        </w:rPr>
        <w:instrText>○</w:instrText>
      </w:r>
      <w:r w:rsidRPr="00F847E2">
        <w:rPr>
          <w:rFonts w:ascii="MS Mincho" w:hAnsi="MS Mincho" w:cs="MS Mincho" w:hint="eastAsia"/>
          <w:sz w:val="22"/>
          <w:szCs w:val="22"/>
        </w:rPr>
        <w:instrText>,</w:instrText>
      </w:r>
      <w:r w:rsidRPr="00F847E2">
        <w:rPr>
          <w:rFonts w:ascii="標楷體" w:hAnsi="MS Mincho" w:cs="MS Mincho" w:hint="eastAsia"/>
          <w:position w:val="3"/>
          <w:sz w:val="19"/>
          <w:szCs w:val="22"/>
        </w:rPr>
        <w:instrText>3</w:instrText>
      </w:r>
      <w:r w:rsidRPr="00F847E2">
        <w:rPr>
          <w:rFonts w:ascii="MS Mincho" w:hAnsi="MS Mincho" w:cs="MS Mincho" w:hint="eastAsia"/>
          <w:sz w:val="22"/>
          <w:szCs w:val="22"/>
        </w:rPr>
        <w:instrText>)</w:instrText>
      </w:r>
      <w:r w:rsidRPr="00F847E2">
        <w:rPr>
          <w:rFonts w:ascii="MS Mincho" w:eastAsia="MS Mincho" w:hAnsi="MS Mincho" w:cs="MS Mincho"/>
          <w:sz w:val="22"/>
          <w:szCs w:val="22"/>
        </w:rPr>
        <w:fldChar w:fldCharType="end"/>
      </w:r>
      <w:r w:rsidRPr="00F847E2">
        <w:rPr>
          <w:rFonts w:ascii="標楷體" w:eastAsia="標楷體" w:hAnsi="標楷體" w:hint="eastAsia"/>
          <w:sz w:val="28"/>
          <w:szCs w:val="28"/>
        </w:rPr>
        <w:t>原住民主題如下：</w:t>
      </w:r>
    </w:p>
    <w:p w:rsidR="00653910" w:rsidRPr="00F847E2" w:rsidRDefault="00653910" w:rsidP="00653910">
      <w:pPr>
        <w:snapToGrid w:val="0"/>
        <w:spacing w:before="44"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tbl>
      <w:tblPr>
        <w:tblW w:w="5865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686"/>
      </w:tblGrid>
      <w:tr w:rsidR="00F847E2" w:rsidRPr="00F847E2" w:rsidTr="00FE0CB4">
        <w:trPr>
          <w:trHeight w:val="930"/>
        </w:trPr>
        <w:tc>
          <w:tcPr>
            <w:tcW w:w="1858" w:type="pct"/>
            <w:vAlign w:val="center"/>
          </w:tcPr>
          <w:p w:rsidR="00FE0CB4" w:rsidRPr="00F847E2" w:rsidRDefault="00FE0CB4" w:rsidP="00FE0C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傳說</w:t>
            </w:r>
          </w:p>
        </w:tc>
        <w:tc>
          <w:tcPr>
            <w:tcW w:w="3142" w:type="pct"/>
            <w:vAlign w:val="center"/>
          </w:tcPr>
          <w:p w:rsidR="00FE0CB4" w:rsidRPr="00F847E2" w:rsidRDefault="00FE0CB4" w:rsidP="00FE0C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7E2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</w:tr>
    </w:tbl>
    <w:p w:rsidR="00151FFF" w:rsidRPr="00F847E2" w:rsidRDefault="00151FFF" w:rsidP="00252AC6">
      <w:pPr>
        <w:snapToGrid w:val="0"/>
        <w:spacing w:before="44" w:line="400" w:lineRule="exact"/>
        <w:ind w:leftChars="20" w:left="48"/>
        <w:rPr>
          <w:rFonts w:ascii="標楷體" w:eastAsia="標楷體" w:hAnsi="標楷體"/>
          <w:sz w:val="28"/>
          <w:szCs w:val="28"/>
        </w:rPr>
      </w:pPr>
    </w:p>
    <w:p w:rsidR="001B739B" w:rsidRPr="00F847E2" w:rsidRDefault="00087EFD" w:rsidP="00252AC6">
      <w:pPr>
        <w:snapToGrid w:val="0"/>
        <w:spacing w:before="44" w:line="400" w:lineRule="exact"/>
        <w:ind w:leftChars="20" w:left="48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B739B" w:rsidRPr="00F847E2">
        <w:rPr>
          <w:rFonts w:ascii="標楷體" w:eastAsia="標楷體" w:hAnsi="標楷體" w:hint="eastAsia"/>
          <w:sz w:val="28"/>
          <w:szCs w:val="28"/>
        </w:rPr>
        <w:t>2.各項作品需以貼近學生日常生活及國民小學教學為主。</w:t>
      </w:r>
    </w:p>
    <w:p w:rsidR="001B739B" w:rsidRPr="00F847E2" w:rsidRDefault="001B739B">
      <w:pPr>
        <w:snapToGrid w:val="0"/>
        <w:spacing w:before="44"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3.繪本創作須掌握生活化、實用化、趣味化、文學性為原則。</w:t>
      </w:r>
    </w:p>
    <w:p w:rsidR="001B739B" w:rsidRPr="00F847E2" w:rsidRDefault="001B739B">
      <w:pPr>
        <w:snapToGrid w:val="0"/>
        <w:spacing w:before="44" w:line="400" w:lineRule="exact"/>
        <w:ind w:leftChars="432" w:left="1457" w:hangingChars="150" w:hanging="4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4.繪本內容可包含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唸謠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、歌謠、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謎猜、盤嘴錦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、俗諺、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激骨仔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話、故事、小說、詩歌、散文、詩詞、生活對話、文學創作等。</w:t>
      </w:r>
    </w:p>
    <w:p w:rsidR="001B739B" w:rsidRPr="00F847E2" w:rsidRDefault="001B739B">
      <w:pPr>
        <w:spacing w:line="400" w:lineRule="exact"/>
        <w:ind w:leftChars="-20" w:left="1352" w:hangingChars="500" w:hanging="140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    5.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閩南語漢字及臺灣閩南語羅馬字拼音，請參照教育部公告之臺灣閩南語</w:t>
      </w:r>
      <w:proofErr w:type="gramStart"/>
      <w:r w:rsidRPr="00F847E2">
        <w:rPr>
          <w:rFonts w:ascii="標楷體" w:eastAsia="標楷體" w:hAnsi="標楷體" w:hint="eastAsia"/>
          <w:kern w:val="24"/>
          <w:sz w:val="28"/>
          <w:szCs w:val="28"/>
        </w:rPr>
        <w:t>常用詞</w:t>
      </w:r>
      <w:proofErr w:type="gramEnd"/>
      <w:r w:rsidRPr="00F847E2">
        <w:rPr>
          <w:rFonts w:ascii="標楷體" w:eastAsia="標楷體" w:hAnsi="標楷體" w:hint="eastAsia"/>
          <w:kern w:val="24"/>
          <w:sz w:val="28"/>
          <w:szCs w:val="28"/>
        </w:rPr>
        <w:t>辭典(試用版)</w:t>
      </w:r>
      <w:r w:rsidRPr="00F847E2">
        <w:rPr>
          <w:rFonts w:ascii="標楷體" w:eastAsia="標楷體" w:hAnsi="標楷體" w:hint="eastAsia"/>
          <w:sz w:val="28"/>
          <w:szCs w:val="28"/>
        </w:rPr>
        <w:t>。</w:t>
      </w:r>
    </w:p>
    <w:p w:rsidR="00087EFD" w:rsidRPr="00F847E2" w:rsidRDefault="00087EFD" w:rsidP="00087EFD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lastRenderedPageBreak/>
        <w:t xml:space="preserve">        6. 客家語漢字及拼音，請參照教育部公告之臺灣客家語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常用詞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辭典</w:t>
      </w:r>
    </w:p>
    <w:p w:rsidR="00087EFD" w:rsidRPr="00F847E2" w:rsidRDefault="00087EFD" w:rsidP="00087EFD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 xml:space="preserve">           (試用版)。</w:t>
      </w:r>
    </w:p>
    <w:p w:rsidR="00087EFD" w:rsidRPr="00F847E2" w:rsidRDefault="00087EFD">
      <w:pPr>
        <w:spacing w:line="400" w:lineRule="exact"/>
        <w:ind w:leftChars="-20" w:left="1352" w:hangingChars="500" w:hanging="1400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pacing w:line="120" w:lineRule="exact"/>
        <w:ind w:leftChars="-20" w:left="1352" w:hangingChars="500" w:hanging="1400"/>
        <w:rPr>
          <w:rFonts w:ascii="標楷體" w:eastAsia="標楷體" w:hAnsi="標楷體"/>
          <w:kern w:val="24"/>
          <w:sz w:val="28"/>
          <w:szCs w:val="28"/>
        </w:rPr>
      </w:pPr>
    </w:p>
    <w:p w:rsidR="001B739B" w:rsidRPr="00F847E2" w:rsidRDefault="001B739B">
      <w:pPr>
        <w:snapToGrid w:val="0"/>
        <w:spacing w:before="44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（四）作品規格</w:t>
      </w:r>
      <w:r w:rsidRPr="00F847E2">
        <w:rPr>
          <w:rFonts w:ascii="標楷體" w:eastAsia="標楷體" w:hAnsi="標楷體"/>
          <w:sz w:val="28"/>
          <w:szCs w:val="28"/>
        </w:rPr>
        <w:t>：</w:t>
      </w:r>
      <w:r w:rsidRPr="00F847E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B739B" w:rsidRPr="00F847E2" w:rsidRDefault="001B739B">
      <w:pPr>
        <w:tabs>
          <w:tab w:val="left" w:pos="960"/>
        </w:tabs>
        <w:snapToGrid w:val="0"/>
        <w:spacing w:before="44" w:line="420" w:lineRule="exact"/>
        <w:ind w:leftChars="432" w:left="1317" w:hangingChars="100" w:hanging="2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1.</w:t>
      </w:r>
      <w:r w:rsidRPr="00F847E2">
        <w:rPr>
          <w:rFonts w:ascii="標楷體" w:eastAsia="標楷體" w:hAnsi="標楷體"/>
          <w:sz w:val="28"/>
          <w:szCs w:val="28"/>
        </w:rPr>
        <w:t>為利日後特優作品刊印</w:t>
      </w:r>
      <w:r w:rsidRPr="00F847E2">
        <w:rPr>
          <w:rFonts w:ascii="標楷體" w:eastAsia="標楷體" w:hAnsi="標楷體" w:hint="eastAsia"/>
          <w:sz w:val="28"/>
          <w:szCs w:val="28"/>
        </w:rPr>
        <w:t>，</w:t>
      </w:r>
      <w:r w:rsidRPr="00F847E2">
        <w:rPr>
          <w:rFonts w:ascii="標楷體" w:eastAsia="標楷體" w:hAnsi="標楷體"/>
          <w:b/>
          <w:sz w:val="28"/>
          <w:szCs w:val="28"/>
          <w:u w:val="single"/>
        </w:rPr>
        <w:t>作品版面使用A4</w:t>
      </w:r>
      <w:r w:rsidRPr="00F847E2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直</w:t>
      </w:r>
      <w:r w:rsidRPr="00F847E2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式</w:t>
      </w:r>
      <w:r w:rsidRPr="00F847E2">
        <w:rPr>
          <w:rFonts w:ascii="標楷體" w:eastAsia="標楷體" w:hAnsi="標楷體" w:hint="eastAsia"/>
          <w:sz w:val="28"/>
          <w:szCs w:val="28"/>
        </w:rPr>
        <w:t>，字體20號字以上，字型及運用的素材或紙張不限，</w:t>
      </w:r>
      <w:r w:rsidRPr="00F847E2">
        <w:rPr>
          <w:rFonts w:ascii="標楷體" w:eastAsia="標楷體" w:hAnsi="標楷體"/>
          <w:sz w:val="28"/>
          <w:szCs w:val="28"/>
        </w:rPr>
        <w:t>並加頁次，</w:t>
      </w:r>
      <w:r w:rsidRPr="00F847E2">
        <w:rPr>
          <w:rFonts w:ascii="標楷體" w:eastAsia="標楷體" w:hAnsi="標楷體"/>
          <w:sz w:val="28"/>
          <w:szCs w:val="28"/>
          <w:u w:val="single"/>
        </w:rPr>
        <w:t>整份最多</w:t>
      </w:r>
      <w:r w:rsidRPr="00F847E2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F847E2">
        <w:rPr>
          <w:rFonts w:ascii="標楷體" w:eastAsia="標楷體" w:hAnsi="標楷體"/>
          <w:sz w:val="28"/>
          <w:szCs w:val="28"/>
          <w:u w:val="single"/>
        </w:rPr>
        <w:t>頁</w:t>
      </w:r>
      <w:r w:rsidRPr="00F847E2">
        <w:rPr>
          <w:rFonts w:ascii="標楷體" w:eastAsia="標楷體" w:hAnsi="標楷體" w:hint="eastAsia"/>
          <w:sz w:val="28"/>
          <w:szCs w:val="28"/>
        </w:rPr>
        <w:t>（</w:t>
      </w:r>
      <w:r w:rsidRPr="00F847E2">
        <w:rPr>
          <w:rFonts w:ascii="標楷體" w:eastAsia="標楷體" w:hAnsi="標楷體"/>
          <w:sz w:val="28"/>
          <w:szCs w:val="28"/>
        </w:rPr>
        <w:t>含封面、封底、內文</w:t>
      </w:r>
      <w:r w:rsidRPr="00F847E2">
        <w:rPr>
          <w:rFonts w:ascii="標楷體" w:eastAsia="標楷體" w:hAnsi="標楷體" w:hint="eastAsia"/>
          <w:sz w:val="28"/>
          <w:szCs w:val="28"/>
        </w:rPr>
        <w:t>）</w:t>
      </w:r>
      <w:r w:rsidRPr="00F847E2">
        <w:rPr>
          <w:rFonts w:ascii="標楷體" w:eastAsia="標楷體" w:hAnsi="標楷體"/>
          <w:sz w:val="28"/>
          <w:szCs w:val="28"/>
        </w:rPr>
        <w:t>，送件時需裝訂成冊，</w:t>
      </w:r>
      <w:r w:rsidRPr="00F847E2">
        <w:rPr>
          <w:rFonts w:ascii="標楷體" w:eastAsia="標楷體" w:hAnsi="標楷體"/>
          <w:b/>
          <w:sz w:val="28"/>
          <w:szCs w:val="28"/>
          <w:u w:val="single"/>
        </w:rPr>
        <w:t>未符規格不列入評選</w:t>
      </w:r>
      <w:r w:rsidRPr="00F847E2">
        <w:rPr>
          <w:rFonts w:ascii="標楷體" w:eastAsia="標楷體" w:hAnsi="標楷體"/>
          <w:sz w:val="28"/>
          <w:szCs w:val="28"/>
        </w:rPr>
        <w:t>。</w:t>
      </w:r>
    </w:p>
    <w:p w:rsidR="001B739B" w:rsidRPr="00F847E2" w:rsidRDefault="001B739B">
      <w:pPr>
        <w:tabs>
          <w:tab w:val="left" w:pos="960"/>
        </w:tabs>
        <w:snapToGrid w:val="0"/>
        <w:spacing w:before="44" w:line="420" w:lineRule="exact"/>
        <w:ind w:leftChars="432" w:left="1317" w:hangingChars="100" w:hanging="2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2.非以平面創作者，礙於印刷出版時無法呈現立體效果，將不列入成果專輯選錄。</w:t>
      </w:r>
    </w:p>
    <w:p w:rsidR="001B739B" w:rsidRPr="00F847E2" w:rsidRDefault="001B739B">
      <w:pPr>
        <w:tabs>
          <w:tab w:val="left" w:pos="960"/>
        </w:tabs>
        <w:snapToGrid w:val="0"/>
        <w:spacing w:before="44" w:line="420" w:lineRule="exact"/>
        <w:ind w:leftChars="432" w:left="1317" w:hangingChars="100" w:hanging="28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3.所有作品，請繳交圖、文分離及圖文合併之電子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1份，以利優良作品成果印刷。</w:t>
      </w:r>
    </w:p>
    <w:p w:rsidR="001B739B" w:rsidRPr="00F847E2" w:rsidRDefault="001B739B">
      <w:pPr>
        <w:spacing w:line="120" w:lineRule="exact"/>
        <w:ind w:leftChars="-20" w:left="1352" w:hangingChars="500" w:hanging="1400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hd w:val="clear" w:color="auto" w:fill="FFFFFF"/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（五）評審標準:</w:t>
      </w:r>
    </w:p>
    <w:p w:rsidR="001B739B" w:rsidRPr="00F847E2" w:rsidRDefault="001B739B">
      <w:pPr>
        <w:shd w:val="clear" w:color="auto" w:fill="FFFFFF"/>
        <w:spacing w:line="400" w:lineRule="exact"/>
        <w:ind w:leftChars="399" w:left="958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1.由教育局邀請本土語言教育及美術專家組成評審團，並依文字部分</w:t>
      </w:r>
    </w:p>
    <w:p w:rsidR="001B739B" w:rsidRPr="00F847E2" w:rsidRDefault="001B739B">
      <w:pPr>
        <w:shd w:val="clear" w:color="auto" w:fill="FFFFFF"/>
        <w:spacing w:line="400" w:lineRule="exact"/>
        <w:ind w:leftChars="399" w:left="958" w:firstLineChars="100" w:firstLine="280"/>
        <w:rPr>
          <w:rFonts w:ascii="標楷體" w:eastAsia="標楷體" w:hAnsi="標楷體"/>
          <w:sz w:val="28"/>
          <w:szCs w:val="28"/>
        </w:rPr>
      </w:pP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60%、圖畫部分</w:t>
      </w: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40%為評分標準，分組予以評選。</w:t>
      </w:r>
    </w:p>
    <w:p w:rsidR="001B739B" w:rsidRPr="00F847E2" w:rsidRDefault="001B739B">
      <w:pPr>
        <w:snapToGrid w:val="0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2.凡參加過比賽得獎的作品，不予評選。</w:t>
      </w:r>
    </w:p>
    <w:p w:rsidR="001B739B" w:rsidRPr="00F847E2" w:rsidRDefault="001B739B">
      <w:pPr>
        <w:snapToGrid w:val="0"/>
        <w:spacing w:line="120" w:lineRule="exact"/>
        <w:ind w:left="958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napToGrid w:val="0"/>
        <w:spacing w:before="44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F847E2">
        <w:rPr>
          <w:rFonts w:ascii="標楷體" w:eastAsia="標楷體" w:hAnsi="標楷體" w:hint="eastAsia"/>
          <w:sz w:val="28"/>
          <w:szCs w:val="28"/>
        </w:rPr>
        <w:t>收件</w:t>
      </w:r>
      <w:r w:rsidRPr="00F847E2">
        <w:rPr>
          <w:rFonts w:ascii="標楷體" w:eastAsia="標楷體" w:hAnsi="標楷體"/>
          <w:sz w:val="28"/>
          <w:szCs w:val="28"/>
        </w:rPr>
        <w:t>截止日期、地點：</w:t>
      </w:r>
    </w:p>
    <w:p w:rsidR="001B739B" w:rsidRPr="00F847E2" w:rsidRDefault="001B739B">
      <w:pPr>
        <w:shd w:val="clear" w:color="auto" w:fill="FFFFFF"/>
        <w:tabs>
          <w:tab w:val="left" w:pos="1680"/>
        </w:tabs>
        <w:snapToGrid w:val="0"/>
        <w:spacing w:before="44" w:line="400" w:lineRule="exact"/>
        <w:ind w:left="1680" w:hanging="72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1.</w:t>
      </w:r>
      <w:r w:rsidRPr="00F847E2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C90F79" w:rsidRPr="00F847E2">
        <w:rPr>
          <w:rFonts w:ascii="標楷體" w:eastAsia="標楷體" w:hAnsi="標楷體" w:hint="eastAsia"/>
          <w:b/>
          <w:sz w:val="28"/>
          <w:szCs w:val="28"/>
        </w:rPr>
        <w:t>10</w:t>
      </w:r>
      <w:r w:rsidR="000E5D2E" w:rsidRPr="00F847E2">
        <w:rPr>
          <w:rFonts w:ascii="標楷體" w:eastAsia="標楷體" w:hAnsi="標楷體" w:hint="eastAsia"/>
          <w:b/>
          <w:sz w:val="28"/>
          <w:szCs w:val="28"/>
        </w:rPr>
        <w:t>3</w:t>
      </w:r>
      <w:r w:rsidRPr="00F847E2">
        <w:rPr>
          <w:rFonts w:ascii="標楷體" w:eastAsia="標楷體" w:hAnsi="標楷體" w:hint="eastAsia"/>
          <w:b/>
          <w:sz w:val="28"/>
          <w:szCs w:val="28"/>
        </w:rPr>
        <w:t>年</w:t>
      </w:r>
      <w:r w:rsidR="00C90F79" w:rsidRPr="00F847E2">
        <w:rPr>
          <w:rFonts w:ascii="標楷體" w:eastAsia="標楷體" w:hAnsi="標楷體" w:hint="eastAsia"/>
          <w:b/>
          <w:sz w:val="28"/>
          <w:szCs w:val="28"/>
        </w:rPr>
        <w:t>1</w:t>
      </w:r>
      <w:r w:rsidR="00320A51" w:rsidRPr="00F847E2">
        <w:rPr>
          <w:rFonts w:ascii="標楷體" w:eastAsia="標楷體" w:hAnsi="標楷體" w:hint="eastAsia"/>
          <w:b/>
          <w:sz w:val="28"/>
          <w:szCs w:val="28"/>
        </w:rPr>
        <w:t>0</w:t>
      </w:r>
      <w:r w:rsidRPr="00F847E2">
        <w:rPr>
          <w:rFonts w:ascii="標楷體" w:eastAsia="標楷體" w:hAnsi="標楷體" w:hint="eastAsia"/>
          <w:b/>
          <w:sz w:val="28"/>
          <w:szCs w:val="28"/>
        </w:rPr>
        <w:t>月</w:t>
      </w:r>
      <w:r w:rsidR="00320A51" w:rsidRPr="00F847E2">
        <w:rPr>
          <w:rFonts w:ascii="標楷體" w:eastAsia="標楷體" w:hAnsi="標楷體" w:hint="eastAsia"/>
          <w:b/>
          <w:sz w:val="28"/>
          <w:szCs w:val="28"/>
        </w:rPr>
        <w:t>31</w:t>
      </w:r>
      <w:r w:rsidR="00151FFF" w:rsidRPr="00F847E2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C90F79" w:rsidRPr="00F847E2">
        <w:rPr>
          <w:rFonts w:ascii="標楷體" w:eastAsia="標楷體" w:hAnsi="標楷體" w:hint="eastAsia"/>
          <w:b/>
          <w:sz w:val="28"/>
          <w:szCs w:val="28"/>
        </w:rPr>
        <w:t>五</w:t>
      </w:r>
      <w:r w:rsidRPr="00F847E2">
        <w:rPr>
          <w:rFonts w:ascii="標楷體" w:eastAsia="標楷體" w:hAnsi="標楷體" w:hint="eastAsia"/>
          <w:b/>
          <w:sz w:val="28"/>
          <w:szCs w:val="28"/>
        </w:rPr>
        <w:t>）</w:t>
      </w:r>
      <w:r w:rsidRPr="00F847E2">
        <w:rPr>
          <w:rFonts w:ascii="標楷體" w:eastAsia="標楷體" w:hAnsi="標楷體"/>
          <w:b/>
          <w:sz w:val="28"/>
          <w:szCs w:val="28"/>
        </w:rPr>
        <w:t>止</w:t>
      </w:r>
      <w:r w:rsidRPr="00F847E2">
        <w:rPr>
          <w:rFonts w:ascii="標楷體" w:eastAsia="標楷體" w:hAnsi="標楷體" w:hint="eastAsia"/>
          <w:b/>
          <w:sz w:val="28"/>
          <w:szCs w:val="28"/>
        </w:rPr>
        <w:t>(以郵戳為憑)</w:t>
      </w:r>
      <w:r w:rsidRPr="00F847E2">
        <w:rPr>
          <w:rFonts w:ascii="標楷體" w:eastAsia="標楷體" w:hAnsi="標楷體"/>
          <w:sz w:val="28"/>
          <w:szCs w:val="28"/>
        </w:rPr>
        <w:t>。</w:t>
      </w:r>
    </w:p>
    <w:p w:rsidR="001B739B" w:rsidRPr="00F847E2" w:rsidRDefault="001B739B">
      <w:pPr>
        <w:shd w:val="clear" w:color="auto" w:fill="FFFFFF"/>
        <w:tabs>
          <w:tab w:val="left" w:pos="1260"/>
        </w:tabs>
        <w:snapToGrid w:val="0"/>
        <w:spacing w:before="44" w:line="400" w:lineRule="exact"/>
        <w:ind w:left="1260" w:hanging="300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2.</w:t>
      </w:r>
      <w:r w:rsidRPr="00F847E2">
        <w:rPr>
          <w:rFonts w:ascii="標楷體" w:eastAsia="標楷體" w:hAnsi="標楷體"/>
          <w:sz w:val="28"/>
          <w:szCs w:val="28"/>
        </w:rPr>
        <w:t>作品</w:t>
      </w:r>
      <w:r w:rsidR="00A75A9E" w:rsidRPr="00F847E2">
        <w:rPr>
          <w:rFonts w:ascii="標楷體" w:eastAsia="標楷體" w:hAnsi="標楷體" w:hint="eastAsia"/>
          <w:sz w:val="28"/>
          <w:szCs w:val="28"/>
        </w:rPr>
        <w:t>【含報名表（附件一）、授權書格式（附件二</w:t>
      </w:r>
      <w:r w:rsidRPr="00F847E2">
        <w:rPr>
          <w:rFonts w:ascii="標楷體" w:eastAsia="標楷體" w:hAnsi="標楷體" w:hint="eastAsia"/>
          <w:sz w:val="28"/>
          <w:szCs w:val="28"/>
        </w:rPr>
        <w:t>）、繪本</w:t>
      </w:r>
      <w:r w:rsidRPr="00F847E2">
        <w:rPr>
          <w:rFonts w:ascii="標楷體" w:eastAsia="標楷體" w:hAnsi="標楷體"/>
          <w:sz w:val="28"/>
          <w:szCs w:val="28"/>
        </w:rPr>
        <w:t>書面</w:t>
      </w:r>
      <w:r w:rsidRPr="00F847E2">
        <w:rPr>
          <w:rFonts w:ascii="標楷體" w:eastAsia="標楷體" w:hAnsi="標楷體" w:hint="eastAsia"/>
          <w:sz w:val="28"/>
          <w:szCs w:val="28"/>
        </w:rPr>
        <w:t>、光碟片】請</w:t>
      </w:r>
      <w:r w:rsidRPr="00F847E2">
        <w:rPr>
          <w:rFonts w:ascii="標楷體" w:eastAsia="標楷體" w:hAnsi="標楷體"/>
          <w:sz w:val="28"/>
          <w:szCs w:val="28"/>
        </w:rPr>
        <w:t>郵寄</w:t>
      </w:r>
      <w:r w:rsidR="00D94317" w:rsidRPr="00F847E2">
        <w:rPr>
          <w:rFonts w:ascii="標楷體" w:eastAsia="標楷體" w:hAnsi="標楷體" w:hint="eastAsia"/>
          <w:sz w:val="28"/>
          <w:szCs w:val="28"/>
        </w:rPr>
        <w:t>或親送八里</w:t>
      </w:r>
      <w:r w:rsidRPr="00F847E2">
        <w:rPr>
          <w:rFonts w:ascii="標楷體" w:eastAsia="標楷體" w:hAnsi="標楷體" w:hint="eastAsia"/>
          <w:sz w:val="28"/>
          <w:szCs w:val="28"/>
        </w:rPr>
        <w:t>國小</w:t>
      </w:r>
      <w:r w:rsidRPr="00F847E2">
        <w:rPr>
          <w:rFonts w:ascii="標楷體" w:eastAsia="標楷體" w:hAnsi="標楷體"/>
          <w:sz w:val="28"/>
          <w:szCs w:val="28"/>
        </w:rPr>
        <w:t>。</w:t>
      </w:r>
    </w:p>
    <w:p w:rsidR="001B739B" w:rsidRPr="00F847E2" w:rsidRDefault="001B739B">
      <w:pPr>
        <w:snapToGrid w:val="0"/>
        <w:spacing w:line="120" w:lineRule="exact"/>
        <w:ind w:left="958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232" w:left="1397" w:hangingChars="300" w:hanging="84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bCs/>
          <w:sz w:val="28"/>
          <w:szCs w:val="28"/>
        </w:rPr>
        <w:t>（七）</w:t>
      </w:r>
      <w:r w:rsidRPr="00F847E2">
        <w:rPr>
          <w:rFonts w:ascii="標楷體" w:eastAsia="標楷體" w:hAnsi="標楷體"/>
          <w:sz w:val="28"/>
          <w:szCs w:val="28"/>
        </w:rPr>
        <w:t>成績公佈：</w:t>
      </w:r>
      <w:r w:rsidRPr="00F847E2">
        <w:rPr>
          <w:rFonts w:ascii="標楷體" w:eastAsia="標楷體" w:hAnsi="標楷體" w:hint="eastAsia"/>
          <w:sz w:val="28"/>
          <w:szCs w:val="28"/>
        </w:rPr>
        <w:t>預計</w:t>
      </w:r>
      <w:r w:rsidR="00C90F79" w:rsidRPr="00F847E2">
        <w:rPr>
          <w:rFonts w:ascii="標楷體" w:eastAsia="標楷體" w:hAnsi="標楷體" w:hint="eastAsia"/>
          <w:sz w:val="28"/>
          <w:szCs w:val="28"/>
        </w:rPr>
        <w:t>10</w:t>
      </w:r>
      <w:r w:rsidR="000E5D2E" w:rsidRPr="00F847E2">
        <w:rPr>
          <w:rFonts w:ascii="標楷體" w:eastAsia="標楷體" w:hAnsi="標楷體" w:hint="eastAsia"/>
          <w:sz w:val="28"/>
          <w:szCs w:val="28"/>
        </w:rPr>
        <w:t>3</w:t>
      </w:r>
      <w:r w:rsidRPr="00F847E2">
        <w:rPr>
          <w:rFonts w:ascii="標楷體" w:eastAsia="標楷體" w:hAnsi="標楷體" w:hint="eastAsia"/>
          <w:sz w:val="28"/>
          <w:szCs w:val="28"/>
        </w:rPr>
        <w:t>年</w:t>
      </w:r>
      <w:r w:rsidR="00C90F79" w:rsidRPr="00F847E2">
        <w:rPr>
          <w:rFonts w:ascii="標楷體" w:eastAsia="標楷體" w:hAnsi="標楷體" w:hint="eastAsia"/>
          <w:sz w:val="28"/>
          <w:szCs w:val="28"/>
        </w:rPr>
        <w:t>11</w:t>
      </w:r>
      <w:r w:rsidRPr="00F847E2">
        <w:rPr>
          <w:rFonts w:ascii="標楷體" w:eastAsia="標楷體" w:hAnsi="標楷體" w:hint="eastAsia"/>
          <w:sz w:val="28"/>
          <w:szCs w:val="28"/>
        </w:rPr>
        <w:t>月</w:t>
      </w:r>
      <w:r w:rsidR="00C90F79" w:rsidRPr="00F847E2">
        <w:rPr>
          <w:rFonts w:ascii="標楷體" w:eastAsia="標楷體" w:hAnsi="標楷體" w:hint="eastAsia"/>
          <w:sz w:val="28"/>
          <w:szCs w:val="28"/>
        </w:rPr>
        <w:t>2</w:t>
      </w:r>
      <w:r w:rsidR="00320A51" w:rsidRPr="00F847E2">
        <w:rPr>
          <w:rFonts w:ascii="標楷體" w:eastAsia="標楷體" w:hAnsi="標楷體" w:hint="eastAsia"/>
          <w:sz w:val="28"/>
          <w:szCs w:val="28"/>
        </w:rPr>
        <w:t>8</w:t>
      </w:r>
      <w:r w:rsidRPr="00F847E2">
        <w:rPr>
          <w:rFonts w:ascii="標楷體" w:eastAsia="標楷體" w:hAnsi="標楷體" w:hint="eastAsia"/>
          <w:sz w:val="28"/>
          <w:szCs w:val="28"/>
        </w:rPr>
        <w:t>日（星期</w:t>
      </w:r>
      <w:r w:rsidR="00320A51" w:rsidRPr="00F847E2">
        <w:rPr>
          <w:rFonts w:ascii="標楷體" w:eastAsia="標楷體" w:hAnsi="標楷體" w:hint="eastAsia"/>
          <w:sz w:val="28"/>
          <w:szCs w:val="28"/>
        </w:rPr>
        <w:t>五</w:t>
      </w:r>
      <w:r w:rsidRPr="00F847E2">
        <w:rPr>
          <w:rFonts w:ascii="標楷體" w:eastAsia="標楷體" w:hAnsi="標楷體" w:hint="eastAsia"/>
          <w:sz w:val="28"/>
          <w:szCs w:val="28"/>
        </w:rPr>
        <w:t>）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公告於新北市</w:t>
      </w:r>
      <w:r w:rsidRPr="00F847E2">
        <w:rPr>
          <w:rFonts w:ascii="標楷體" w:eastAsia="標楷體" w:hAnsi="標楷體"/>
          <w:kern w:val="24"/>
          <w:sz w:val="28"/>
          <w:szCs w:val="28"/>
        </w:rPr>
        <w:t>政府教育局</w:t>
      </w:r>
      <w:r w:rsidR="00DC2CDD">
        <w:rPr>
          <w:rFonts w:ascii="標楷體" w:eastAsia="標楷體" w:hAnsi="標楷體" w:hint="eastAsia"/>
          <w:kern w:val="24"/>
          <w:sz w:val="28"/>
          <w:szCs w:val="28"/>
        </w:rPr>
        <w:t>網站電子公文區、</w:t>
      </w:r>
      <w:r w:rsidR="00D94317" w:rsidRPr="00F847E2">
        <w:rPr>
          <w:rFonts w:ascii="標楷體" w:eastAsia="標楷體" w:hAnsi="標楷體" w:hint="eastAsia"/>
          <w:kern w:val="24"/>
          <w:sz w:val="28"/>
          <w:szCs w:val="28"/>
        </w:rPr>
        <w:t>八里國小</w:t>
      </w:r>
      <w:r w:rsidR="00DC2CDD">
        <w:rPr>
          <w:rFonts w:ascii="標楷體" w:eastAsia="標楷體" w:hAnsi="標楷體" w:hint="eastAsia"/>
          <w:kern w:val="24"/>
          <w:sz w:val="28"/>
          <w:szCs w:val="28"/>
        </w:rPr>
        <w:t>及</w:t>
      </w:r>
      <w:bookmarkStart w:id="0" w:name="_GoBack"/>
      <w:bookmarkEnd w:id="0"/>
      <w:r w:rsidR="00320A51" w:rsidRPr="00F847E2">
        <w:rPr>
          <w:rFonts w:ascii="標楷體" w:eastAsia="標楷體" w:hAnsi="標楷體" w:hint="eastAsia"/>
          <w:kern w:val="24"/>
          <w:sz w:val="28"/>
          <w:szCs w:val="28"/>
        </w:rPr>
        <w:t>原住民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 xml:space="preserve">輔導團網頁。   </w:t>
      </w:r>
    </w:p>
    <w:p w:rsidR="001B739B" w:rsidRPr="00F847E2" w:rsidRDefault="001B739B">
      <w:pPr>
        <w:shd w:val="clear" w:color="auto" w:fill="FFFFFF"/>
        <w:tabs>
          <w:tab w:val="left" w:pos="1260"/>
        </w:tabs>
        <w:snapToGrid w:val="0"/>
        <w:spacing w:before="44" w:line="200" w:lineRule="exact"/>
        <w:ind w:left="1259" w:hanging="301"/>
        <w:rPr>
          <w:rFonts w:ascii="標楷體" w:eastAsia="標楷體" w:hAnsi="標楷體"/>
          <w:kern w:val="24"/>
          <w:sz w:val="28"/>
          <w:szCs w:val="28"/>
        </w:rPr>
      </w:pP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232" w:left="1397" w:hangingChars="300" w:hanging="84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（八）</w:t>
      </w:r>
      <w:r w:rsidRPr="00F847E2">
        <w:rPr>
          <w:rFonts w:ascii="標楷體" w:eastAsia="標楷體" w:hAnsi="標楷體" w:hint="eastAsia"/>
          <w:bCs/>
          <w:sz w:val="28"/>
          <w:szCs w:val="28"/>
        </w:rPr>
        <w:t>獎勵</w:t>
      </w:r>
      <w:r w:rsidRPr="00F847E2">
        <w:rPr>
          <w:rFonts w:ascii="標楷體" w:eastAsia="標楷體" w:hAnsi="標楷體"/>
          <w:sz w:val="28"/>
          <w:szCs w:val="28"/>
        </w:rPr>
        <w:t>：</w:t>
      </w: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406" w:left="1254" w:hangingChars="100" w:hanging="28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1.參賽組別</w:t>
      </w:r>
      <w:r w:rsidRPr="00F847E2">
        <w:rPr>
          <w:rFonts w:ascii="標楷體" w:eastAsia="標楷體" w:hAnsi="標楷體"/>
          <w:kern w:val="24"/>
          <w:sz w:val="28"/>
          <w:szCs w:val="28"/>
        </w:rPr>
        <w:t>各組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均</w:t>
      </w:r>
      <w:r w:rsidRPr="00F847E2">
        <w:rPr>
          <w:rFonts w:ascii="標楷體" w:eastAsia="標楷體" w:hAnsi="標楷體"/>
          <w:kern w:val="24"/>
          <w:sz w:val="28"/>
          <w:szCs w:val="28"/>
        </w:rPr>
        <w:t>擇優錄取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第1名1件、第2名2件、第3名3件</w:t>
      </w:r>
      <w:r w:rsidRPr="00F847E2">
        <w:rPr>
          <w:rFonts w:ascii="標楷體" w:eastAsia="標楷體" w:hAnsi="標楷體"/>
          <w:kern w:val="24"/>
          <w:sz w:val="28"/>
          <w:szCs w:val="28"/>
        </w:rPr>
        <w:t>及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佳作</w:t>
      </w:r>
      <w:r w:rsidRPr="00F847E2">
        <w:rPr>
          <w:rFonts w:ascii="標楷體" w:eastAsia="標楷體" w:hAnsi="標楷體"/>
          <w:kern w:val="24"/>
          <w:sz w:val="28"/>
          <w:szCs w:val="28"/>
        </w:rPr>
        <w:t>若干</w:t>
      </w:r>
      <w:r w:rsidR="00151FFF" w:rsidRPr="00F847E2">
        <w:rPr>
          <w:rFonts w:ascii="標楷體" w:eastAsia="標楷體" w:hAnsi="標楷體" w:hint="eastAsia"/>
          <w:kern w:val="24"/>
          <w:sz w:val="28"/>
          <w:szCs w:val="28"/>
        </w:rPr>
        <w:t>件，各組佳作錄取標準為評分後平均分數達80分以上；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然若因參賽件數過少，或</w:t>
      </w:r>
      <w:r w:rsidRPr="00F847E2">
        <w:rPr>
          <w:rFonts w:ascii="標楷體" w:eastAsia="標楷體" w:hAnsi="標楷體"/>
          <w:kern w:val="24"/>
          <w:sz w:val="28"/>
          <w:szCs w:val="28"/>
        </w:rPr>
        <w:t>作品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未達</w:t>
      </w:r>
      <w:r w:rsidRPr="00F847E2">
        <w:rPr>
          <w:rFonts w:ascii="標楷體" w:eastAsia="標楷體" w:hAnsi="標楷體"/>
          <w:kern w:val="24"/>
          <w:sz w:val="28"/>
          <w:szCs w:val="28"/>
        </w:rPr>
        <w:t>標準時，各組名次亦得從缺。</w:t>
      </w: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399" w:left="1238" w:hangingChars="100" w:hanging="28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2.各組各項優勝人員，由教育局頒發獎狀以資鼓勵，另各組第1名禮券1200元、第2名禮券1000元、第3名禮券800元。參賽教師暨指導教師部分依「新北市所屬各級學校辦理教師敘獎處理原則」、「公立高級中等以下教師成績考核辦法」辦理敘獎，敘獎額度如下：</w:t>
      </w:r>
    </w:p>
    <w:p w:rsidR="001B739B" w:rsidRPr="00F847E2" w:rsidRDefault="001B739B">
      <w:pPr>
        <w:autoSpaceDE w:val="0"/>
        <w:autoSpaceDN w:val="0"/>
        <w:adjustRightInd w:val="0"/>
        <w:spacing w:line="400" w:lineRule="exact"/>
        <w:ind w:leftChars="348" w:left="1675" w:hangingChars="300" w:hanging="84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（1）教師參加或指導學生獲各項各組第</w:t>
      </w:r>
      <w:r w:rsidRPr="00F847E2">
        <w:rPr>
          <w:rFonts w:ascii="標楷體" w:eastAsia="標楷體" w:hAnsi="標楷體"/>
          <w:kern w:val="24"/>
          <w:sz w:val="28"/>
          <w:szCs w:val="28"/>
        </w:rPr>
        <w:t>1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名，有功人員3人嘉獎2次，第</w:t>
      </w:r>
      <w:r w:rsidRPr="00F847E2">
        <w:rPr>
          <w:rFonts w:ascii="標楷體" w:eastAsia="標楷體" w:hAnsi="標楷體"/>
          <w:kern w:val="24"/>
          <w:sz w:val="28"/>
          <w:szCs w:val="28"/>
        </w:rPr>
        <w:t>2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、</w:t>
      </w:r>
      <w:r w:rsidRPr="00F847E2">
        <w:rPr>
          <w:rFonts w:ascii="標楷體" w:eastAsia="標楷體" w:hAnsi="標楷體"/>
          <w:kern w:val="24"/>
          <w:sz w:val="28"/>
          <w:szCs w:val="28"/>
        </w:rPr>
        <w:t xml:space="preserve">3 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名，有功人員3人嘉獎1次。</w:t>
      </w:r>
    </w:p>
    <w:p w:rsidR="001B739B" w:rsidRPr="00F847E2" w:rsidRDefault="001B739B" w:rsidP="00151FFF">
      <w:pPr>
        <w:autoSpaceDE w:val="0"/>
        <w:autoSpaceDN w:val="0"/>
        <w:adjustRightInd w:val="0"/>
        <w:spacing w:line="400" w:lineRule="exact"/>
        <w:ind w:leftChars="348" w:left="1675" w:hangingChars="300" w:hanging="84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（2）</w:t>
      </w:r>
      <w:proofErr w:type="gramStart"/>
      <w:r w:rsidRPr="00F847E2">
        <w:rPr>
          <w:rFonts w:ascii="標楷體" w:eastAsia="標楷體" w:hAnsi="標楷體" w:hint="eastAsia"/>
          <w:kern w:val="24"/>
          <w:sz w:val="28"/>
          <w:szCs w:val="28"/>
        </w:rPr>
        <w:t>合於敘獎</w:t>
      </w:r>
      <w:proofErr w:type="gramEnd"/>
      <w:r w:rsidRPr="00F847E2">
        <w:rPr>
          <w:rFonts w:ascii="標楷體" w:eastAsia="標楷體" w:hAnsi="標楷體" w:hint="eastAsia"/>
          <w:kern w:val="24"/>
          <w:sz w:val="28"/>
          <w:szCs w:val="28"/>
        </w:rPr>
        <w:t>規定者，</w:t>
      </w:r>
      <w:proofErr w:type="gramStart"/>
      <w:r w:rsidRPr="00F847E2">
        <w:rPr>
          <w:rFonts w:ascii="標楷體" w:eastAsia="標楷體" w:hAnsi="標楷體" w:hint="eastAsia"/>
          <w:kern w:val="24"/>
          <w:sz w:val="28"/>
          <w:szCs w:val="28"/>
        </w:rPr>
        <w:t>逕</w:t>
      </w:r>
      <w:proofErr w:type="gramEnd"/>
      <w:r w:rsidRPr="00F847E2">
        <w:rPr>
          <w:rFonts w:ascii="標楷體" w:eastAsia="標楷體" w:hAnsi="標楷體" w:hint="eastAsia"/>
          <w:kern w:val="24"/>
          <w:sz w:val="28"/>
          <w:szCs w:val="28"/>
        </w:rPr>
        <w:t>由各校以校長、各機關單位以首長名義發布敘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lastRenderedPageBreak/>
        <w:t>獎。</w:t>
      </w:r>
      <w:r w:rsidR="00151FFF" w:rsidRPr="00F847E2">
        <w:rPr>
          <w:rFonts w:ascii="標楷體" w:eastAsia="標楷體" w:hAnsi="標楷體" w:hint="eastAsia"/>
          <w:kern w:val="24"/>
          <w:sz w:val="28"/>
          <w:szCs w:val="28"/>
        </w:rPr>
        <w:t xml:space="preserve"> </w:t>
      </w:r>
    </w:p>
    <w:p w:rsidR="001B739B" w:rsidRPr="00F847E2" w:rsidRDefault="001B739B">
      <w:pPr>
        <w:snapToGrid w:val="0"/>
        <w:spacing w:line="400" w:lineRule="exact"/>
        <w:ind w:leftChars="375" w:left="1076" w:hangingChars="63" w:hanging="176"/>
        <w:jc w:val="both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（</w:t>
      </w:r>
      <w:r w:rsidR="00151FFF" w:rsidRPr="00F847E2">
        <w:rPr>
          <w:rFonts w:ascii="標楷體" w:eastAsia="標楷體" w:hAnsi="標楷體" w:hint="eastAsia"/>
          <w:kern w:val="24"/>
          <w:sz w:val="28"/>
          <w:szCs w:val="28"/>
        </w:rPr>
        <w:t>3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）承辦學校績效優良者，主辦人員嘉獎2次以1人為限，相關承辦</w:t>
      </w:r>
    </w:p>
    <w:p w:rsidR="001B739B" w:rsidRPr="00F847E2" w:rsidRDefault="001B739B">
      <w:pPr>
        <w:snapToGrid w:val="0"/>
        <w:spacing w:line="400" w:lineRule="exact"/>
        <w:ind w:leftChars="448" w:left="1075" w:firstLineChars="194" w:firstLine="543"/>
        <w:jc w:val="both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人員5人各嘉獎1次。</w:t>
      </w:r>
    </w:p>
    <w:p w:rsidR="001B739B" w:rsidRPr="00F847E2" w:rsidRDefault="001B739B">
      <w:pPr>
        <w:tabs>
          <w:tab w:val="left" w:pos="960"/>
        </w:tabs>
        <w:snapToGrid w:val="0"/>
        <w:spacing w:before="44" w:line="400" w:lineRule="exact"/>
        <w:ind w:leftChars="225" w:left="1380" w:hangingChars="300" w:hanging="84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（九）得獎作品教育局</w:t>
      </w:r>
      <w:r w:rsidRPr="00F847E2">
        <w:rPr>
          <w:rFonts w:ascii="標楷體" w:eastAsia="標楷體" w:hAnsi="標楷體"/>
          <w:kern w:val="24"/>
          <w:sz w:val="28"/>
          <w:szCs w:val="28"/>
        </w:rPr>
        <w:t>取得優先出版權及優先網路流通權、文宣傳播使用權，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以分享經驗、擴大影響面，</w:t>
      </w:r>
      <w:r w:rsidRPr="00F847E2">
        <w:rPr>
          <w:rFonts w:ascii="標楷體" w:eastAsia="標楷體" w:hAnsi="標楷體"/>
          <w:kern w:val="24"/>
          <w:sz w:val="28"/>
          <w:szCs w:val="28"/>
        </w:rPr>
        <w:t>參賽者不得異議</w:t>
      </w:r>
      <w:r w:rsidR="00A546AC" w:rsidRPr="00F847E2">
        <w:rPr>
          <w:rFonts w:ascii="標楷體" w:eastAsia="標楷體" w:hAnsi="標楷體" w:hint="eastAsia"/>
          <w:kern w:val="24"/>
          <w:sz w:val="28"/>
          <w:szCs w:val="28"/>
        </w:rPr>
        <w:t>（授權書格式如附件二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）。</w:t>
      </w:r>
      <w:r w:rsidRPr="00F847E2">
        <w:rPr>
          <w:rFonts w:ascii="標楷體" w:eastAsia="標楷體" w:hAnsi="標楷體"/>
          <w:kern w:val="24"/>
          <w:sz w:val="28"/>
          <w:szCs w:val="28"/>
        </w:rPr>
        <w:t>出版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時，教育局可針對用字、標音部分、圖畫部份做修改，參賽者不得異議</w:t>
      </w:r>
      <w:r w:rsidRPr="00F847E2">
        <w:rPr>
          <w:rFonts w:ascii="標楷體" w:eastAsia="標楷體" w:hAnsi="標楷體"/>
          <w:kern w:val="24"/>
          <w:sz w:val="28"/>
          <w:szCs w:val="28"/>
        </w:rPr>
        <w:t>。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參賽作品請自留備份，恕不退還。</w:t>
      </w:r>
    </w:p>
    <w:p w:rsidR="001B739B" w:rsidRPr="00F847E2" w:rsidRDefault="001B739B">
      <w:pPr>
        <w:tabs>
          <w:tab w:val="left" w:pos="960"/>
        </w:tabs>
        <w:snapToGrid w:val="0"/>
        <w:spacing w:line="200" w:lineRule="exact"/>
        <w:ind w:left="964" w:hanging="482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hd w:val="clear" w:color="auto" w:fill="FFFFFF"/>
        <w:spacing w:line="400" w:lineRule="exact"/>
        <w:ind w:firstLineChars="200" w:firstLine="56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t>（十）注意事項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：</w:t>
      </w:r>
    </w:p>
    <w:p w:rsidR="001B739B" w:rsidRPr="00F847E2" w:rsidRDefault="001B739B">
      <w:pPr>
        <w:shd w:val="clear" w:color="auto" w:fill="FFFFFF"/>
        <w:spacing w:line="400" w:lineRule="exact"/>
        <w:ind w:left="1400" w:hangingChars="500" w:hanging="1400"/>
        <w:rPr>
          <w:rFonts w:ascii="標楷體" w:eastAsia="標楷體" w:hAnsi="標楷體"/>
          <w:kern w:val="24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 xml:space="preserve">        1.參賽人員應自行創作，</w:t>
      </w:r>
      <w:r w:rsidRPr="00F847E2">
        <w:rPr>
          <w:rFonts w:ascii="標楷體" w:eastAsia="標楷體" w:hAnsi="標楷體"/>
          <w:kern w:val="24"/>
          <w:sz w:val="28"/>
          <w:szCs w:val="28"/>
        </w:rPr>
        <w:t>作品不得有抄襲、剽竊、篡改情事，一經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察</w:t>
      </w:r>
      <w:r w:rsidRPr="00F847E2">
        <w:rPr>
          <w:rFonts w:ascii="標楷體" w:eastAsia="標楷體" w:hAnsi="標楷體"/>
          <w:kern w:val="24"/>
          <w:sz w:val="28"/>
          <w:szCs w:val="28"/>
        </w:rPr>
        <w:t>覺，取消得獎資格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。若涉及抄襲、模仿之相關法律責任，由參賽者自行負責。</w:t>
      </w:r>
    </w:p>
    <w:p w:rsidR="001B739B" w:rsidRPr="00F847E2" w:rsidRDefault="001B739B">
      <w:p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 xml:space="preserve">        2.請勿一稿多投。</w:t>
      </w:r>
    </w:p>
    <w:p w:rsidR="001B739B" w:rsidRPr="00F847E2" w:rsidRDefault="001B739B" w:rsidP="00151FFF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kern w:val="24"/>
          <w:sz w:val="28"/>
          <w:szCs w:val="28"/>
        </w:rPr>
      </w:pPr>
      <w:proofErr w:type="gramStart"/>
      <w:r w:rsidRPr="00F847E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F847E2">
        <w:rPr>
          <w:rFonts w:ascii="標楷體" w:eastAsia="標楷體" w:hAnsi="標楷體" w:hint="eastAsia"/>
          <w:sz w:val="28"/>
          <w:szCs w:val="28"/>
        </w:rPr>
        <w:t>、經費：</w:t>
      </w:r>
      <w:r w:rsidR="00A75A9E" w:rsidRPr="00F847E2">
        <w:rPr>
          <w:rFonts w:ascii="標楷體" w:eastAsia="標楷體" w:hAnsi="標楷體" w:hint="eastAsia"/>
          <w:kern w:val="24"/>
          <w:sz w:val="28"/>
          <w:szCs w:val="28"/>
        </w:rPr>
        <w:t>本活動所需經費由教育局專款支應</w:t>
      </w:r>
      <w:r w:rsidRPr="00F847E2">
        <w:rPr>
          <w:rFonts w:ascii="標楷體" w:eastAsia="標楷體" w:hAnsi="標楷體" w:hint="eastAsia"/>
          <w:kern w:val="24"/>
          <w:sz w:val="28"/>
          <w:szCs w:val="28"/>
        </w:rPr>
        <w:t>。</w:t>
      </w:r>
    </w:p>
    <w:p w:rsidR="001B739B" w:rsidRPr="00F847E2" w:rsidRDefault="001B739B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kern w:val="24"/>
          <w:sz w:val="28"/>
          <w:szCs w:val="28"/>
        </w:rPr>
        <w:t>捌、</w:t>
      </w:r>
      <w:r w:rsidRPr="00F847E2">
        <w:rPr>
          <w:rFonts w:ascii="標楷體" w:eastAsia="標楷體" w:hAnsi="標楷體"/>
          <w:sz w:val="28"/>
          <w:szCs w:val="28"/>
        </w:rPr>
        <w:t>附則：本</w:t>
      </w:r>
      <w:r w:rsidRPr="00F847E2">
        <w:rPr>
          <w:rFonts w:ascii="標楷體" w:eastAsia="標楷體" w:hAnsi="標楷體" w:hint="eastAsia"/>
          <w:sz w:val="28"/>
          <w:szCs w:val="28"/>
        </w:rPr>
        <w:t>計畫</w:t>
      </w:r>
      <w:r w:rsidRPr="00F847E2">
        <w:rPr>
          <w:rFonts w:ascii="標楷體" w:eastAsia="標楷體" w:hAnsi="標楷體"/>
          <w:sz w:val="28"/>
          <w:szCs w:val="28"/>
        </w:rPr>
        <w:t>經教育局核可後實施，修正時亦同。</w:t>
      </w:r>
    </w:p>
    <w:p w:rsidR="001B739B" w:rsidRPr="00F847E2" w:rsidRDefault="001B739B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51FFF" w:rsidRPr="00F847E2" w:rsidRDefault="00151FFF">
      <w:pPr>
        <w:tabs>
          <w:tab w:val="left" w:pos="480"/>
        </w:tabs>
        <w:snapToGrid w:val="0"/>
        <w:spacing w:before="44" w:line="460" w:lineRule="exact"/>
        <w:rPr>
          <w:rFonts w:ascii="標楷體" w:eastAsia="標楷體" w:hAnsi="標楷體"/>
          <w:sz w:val="28"/>
          <w:szCs w:val="28"/>
        </w:rPr>
      </w:pPr>
    </w:p>
    <w:p w:rsidR="001B739B" w:rsidRPr="00F847E2" w:rsidRDefault="00151FFF" w:rsidP="00087EFD">
      <w:pPr>
        <w:rPr>
          <w:rFonts w:ascii="標楷體" w:eastAsia="標楷體" w:hAnsi="標楷體"/>
          <w:sz w:val="28"/>
          <w:szCs w:val="28"/>
        </w:rPr>
      </w:pPr>
      <w:r w:rsidRPr="00F847E2">
        <w:rPr>
          <w:rFonts w:ascii="標楷體" w:eastAsia="標楷體" w:hAnsi="標楷體" w:hint="eastAsia"/>
          <w:sz w:val="28"/>
          <w:szCs w:val="28"/>
        </w:rPr>
        <w:lastRenderedPageBreak/>
        <w:t>（附件一</w:t>
      </w:r>
      <w:r w:rsidR="001B739B" w:rsidRPr="00F847E2">
        <w:rPr>
          <w:rFonts w:ascii="標楷體" w:eastAsia="標楷體" w:hAnsi="標楷體" w:hint="eastAsia"/>
          <w:sz w:val="28"/>
          <w:szCs w:val="28"/>
        </w:rPr>
        <w:t>）</w:t>
      </w:r>
    </w:p>
    <w:p w:rsidR="001B739B" w:rsidRPr="00F847E2" w:rsidRDefault="001B739B" w:rsidP="00A546AC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="00C52830" w:rsidRPr="00F847E2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93771" w:rsidRPr="00F847E2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F847E2">
        <w:rPr>
          <w:rFonts w:ascii="標楷體" w:eastAsia="標楷體" w:hAnsi="標楷體"/>
          <w:b/>
          <w:bCs/>
          <w:sz w:val="36"/>
          <w:szCs w:val="36"/>
        </w:rPr>
        <w:t>學年度</w:t>
      </w: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本</w:t>
      </w:r>
      <w:r w:rsidRPr="00F847E2">
        <w:rPr>
          <w:rFonts w:ascii="標楷體" w:eastAsia="標楷體" w:hAnsi="標楷體"/>
          <w:b/>
          <w:bCs/>
          <w:sz w:val="36"/>
          <w:szCs w:val="36"/>
        </w:rPr>
        <w:t>土語</w:t>
      </w:r>
      <w:r w:rsidRPr="00F847E2">
        <w:rPr>
          <w:rFonts w:ascii="標楷體" w:eastAsia="標楷體" w:hAnsi="標楷體" w:hint="eastAsia"/>
          <w:b/>
          <w:bCs/>
          <w:sz w:val="36"/>
          <w:szCs w:val="36"/>
        </w:rPr>
        <w:t>言創意繪本</w:t>
      </w:r>
      <w:r w:rsidRPr="00F847E2">
        <w:rPr>
          <w:rFonts w:ascii="標楷體" w:eastAsia="標楷體" w:hAnsi="標楷體"/>
          <w:b/>
          <w:bCs/>
          <w:sz w:val="36"/>
          <w:szCs w:val="36"/>
        </w:rPr>
        <w:t>比賽報名表</w:t>
      </w:r>
    </w:p>
    <w:p w:rsidR="001B739B" w:rsidRPr="00F847E2" w:rsidRDefault="001B739B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3232"/>
        <w:gridCol w:w="1276"/>
        <w:gridCol w:w="2950"/>
      </w:tblGrid>
      <w:tr w:rsidR="00F847E2" w:rsidRPr="00F847E2">
        <w:trPr>
          <w:trHeight w:val="631"/>
          <w:jc w:val="center"/>
        </w:trPr>
        <w:tc>
          <w:tcPr>
            <w:tcW w:w="1223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  <w:b/>
              </w:rPr>
              <w:t>校</w:t>
            </w:r>
            <w:r w:rsidRPr="00F847E2">
              <w:rPr>
                <w:rFonts w:ascii="標楷體" w:eastAsia="標楷體" w:hAnsi="標楷體" w:hint="eastAsia"/>
                <w:b/>
              </w:rPr>
              <w:t xml:space="preserve">   </w:t>
            </w:r>
            <w:r w:rsidRPr="00F847E2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50" w:type="dxa"/>
            <w:vAlign w:val="center"/>
          </w:tcPr>
          <w:p w:rsidR="001B739B" w:rsidRPr="00F847E2" w:rsidRDefault="001B739B" w:rsidP="00151FFF">
            <w:pPr>
              <w:ind w:firstLineChars="350" w:firstLine="840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F847E2" w:rsidRPr="00F847E2">
        <w:trPr>
          <w:cantSplit/>
          <w:trHeight w:val="721"/>
          <w:jc w:val="center"/>
        </w:trPr>
        <w:tc>
          <w:tcPr>
            <w:tcW w:w="1223" w:type="dxa"/>
            <w:vMerge w:val="restart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/>
                <w:b/>
              </w:rPr>
              <w:t>姓</w:t>
            </w:r>
            <w:r w:rsidRPr="00F847E2">
              <w:rPr>
                <w:rFonts w:ascii="標楷體" w:eastAsia="標楷體" w:hAnsi="標楷體" w:hint="eastAsia"/>
                <w:b/>
              </w:rPr>
              <w:t xml:space="preserve">  </w:t>
            </w:r>
            <w:r w:rsidRPr="00F847E2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1.</w:t>
            </w:r>
          </w:p>
        </w:tc>
        <w:tc>
          <w:tcPr>
            <w:tcW w:w="1276" w:type="dxa"/>
            <w:vMerge w:val="restart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/>
                <w:b/>
              </w:rPr>
              <w:t>性</w:t>
            </w:r>
            <w:r w:rsidRPr="00F847E2">
              <w:rPr>
                <w:rFonts w:ascii="標楷體" w:eastAsia="標楷體" w:hAnsi="標楷體" w:hint="eastAsia"/>
                <w:b/>
              </w:rPr>
              <w:t xml:space="preserve">  </w:t>
            </w:r>
            <w:r w:rsidRPr="00F847E2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val="727"/>
          <w:jc w:val="center"/>
        </w:trPr>
        <w:tc>
          <w:tcPr>
            <w:tcW w:w="1223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6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val="659"/>
          <w:jc w:val="center"/>
        </w:trPr>
        <w:tc>
          <w:tcPr>
            <w:tcW w:w="1223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3.</w:t>
            </w:r>
          </w:p>
        </w:tc>
        <w:tc>
          <w:tcPr>
            <w:tcW w:w="1276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val="721"/>
          <w:jc w:val="center"/>
        </w:trPr>
        <w:tc>
          <w:tcPr>
            <w:tcW w:w="1223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76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val="695"/>
          <w:jc w:val="center"/>
        </w:trPr>
        <w:tc>
          <w:tcPr>
            <w:tcW w:w="1223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5.</w:t>
            </w:r>
            <w:r w:rsidR="00151FFF" w:rsidRPr="00F847E2">
              <w:rPr>
                <w:rFonts w:ascii="標楷體" w:eastAsia="標楷體" w:hAnsi="標楷體" w:hint="eastAsia"/>
              </w:rPr>
              <w:t xml:space="preserve">               教師</w:t>
            </w:r>
          </w:p>
        </w:tc>
        <w:tc>
          <w:tcPr>
            <w:tcW w:w="1276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val="715"/>
          <w:jc w:val="center"/>
        </w:trPr>
        <w:tc>
          <w:tcPr>
            <w:tcW w:w="1223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Align w:val="center"/>
          </w:tcPr>
          <w:p w:rsidR="001B739B" w:rsidRPr="00F847E2" w:rsidRDefault="001B739B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6.</w:t>
            </w:r>
            <w:r w:rsidR="00151FFF" w:rsidRPr="00F847E2">
              <w:rPr>
                <w:rFonts w:ascii="標楷體" w:eastAsia="標楷體" w:hAnsi="標楷體" w:hint="eastAsia"/>
              </w:rPr>
              <w:t xml:space="preserve">               教師</w:t>
            </w:r>
          </w:p>
        </w:tc>
        <w:tc>
          <w:tcPr>
            <w:tcW w:w="1276" w:type="dxa"/>
            <w:vMerge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50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男  </w:t>
            </w:r>
            <w:r w:rsidRPr="00F847E2">
              <w:rPr>
                <w:rFonts w:ascii="標楷體" w:eastAsia="標楷體" w:hAnsi="標楷體" w:hint="eastAsia"/>
              </w:rPr>
              <w:t xml:space="preserve">    □</w:t>
            </w:r>
            <w:r w:rsidRPr="00F847E2">
              <w:rPr>
                <w:rFonts w:ascii="標楷體" w:eastAsia="標楷體" w:hAnsi="標楷體"/>
              </w:rPr>
              <w:t xml:space="preserve"> 女</w:t>
            </w:r>
          </w:p>
        </w:tc>
      </w:tr>
      <w:tr w:rsidR="00F847E2" w:rsidRPr="00F847E2">
        <w:trPr>
          <w:cantSplit/>
          <w:trHeight w:hRule="exact" w:val="701"/>
          <w:jc w:val="center"/>
        </w:trPr>
        <w:tc>
          <w:tcPr>
            <w:tcW w:w="1223" w:type="dxa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 w:hint="eastAsia"/>
                <w:b/>
              </w:rPr>
              <w:t>參賽作品</w:t>
            </w:r>
          </w:p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3232" w:type="dxa"/>
          </w:tcPr>
          <w:p w:rsidR="001B739B" w:rsidRPr="00F847E2" w:rsidRDefault="001B739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/>
                <w:b/>
              </w:rPr>
              <w:t>參賽</w:t>
            </w:r>
            <w:r w:rsidRPr="00F847E2">
              <w:rPr>
                <w:rFonts w:ascii="標楷體" w:eastAsia="標楷體" w:hAnsi="標楷體" w:hint="eastAsia"/>
                <w:b/>
              </w:rPr>
              <w:t>類</w:t>
            </w:r>
            <w:r w:rsidRPr="00F847E2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2950" w:type="dxa"/>
            <w:vMerge w:val="restart"/>
            <w:vAlign w:val="center"/>
          </w:tcPr>
          <w:p w:rsidR="001B739B" w:rsidRPr="00F847E2" w:rsidRDefault="001B739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項目</w:t>
            </w:r>
          </w:p>
          <w:p w:rsidR="001B739B" w:rsidRPr="00F847E2" w:rsidRDefault="001B739B">
            <w:pPr>
              <w:tabs>
                <w:tab w:val="left" w:pos="360"/>
              </w:tabs>
              <w:spacing w:after="100"/>
              <w:ind w:firstLineChars="100" w:firstLine="240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（請打“ˇ”表示）</w:t>
            </w:r>
          </w:p>
          <w:p w:rsidR="001B739B" w:rsidRPr="00F847E2" w:rsidRDefault="001B739B">
            <w:pPr>
              <w:tabs>
                <w:tab w:val="left" w:pos="360"/>
              </w:tabs>
              <w:spacing w:after="10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</w:t>
            </w:r>
            <w:r w:rsidRPr="00F847E2">
              <w:rPr>
                <w:rFonts w:ascii="標楷體" w:eastAsia="標楷體" w:hAnsi="標楷體" w:hint="eastAsia"/>
              </w:rPr>
              <w:t xml:space="preserve"> </w:t>
            </w:r>
            <w:r w:rsidRPr="00F847E2">
              <w:rPr>
                <w:rFonts w:ascii="標楷體" w:eastAsia="標楷體" w:hAnsi="標楷體"/>
              </w:rPr>
              <w:t>閩南語</w:t>
            </w:r>
          </w:p>
          <w:p w:rsidR="001B739B" w:rsidRPr="00F847E2" w:rsidRDefault="001B739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 客家語</w:t>
            </w:r>
          </w:p>
          <w:p w:rsidR="00151FFF" w:rsidRPr="00F847E2" w:rsidRDefault="00151FFF" w:rsidP="00151FFF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 w:hint="eastAsia"/>
              </w:rPr>
              <w:t>□</w:t>
            </w:r>
            <w:r w:rsidRPr="00F847E2">
              <w:rPr>
                <w:rFonts w:ascii="標楷體" w:eastAsia="標楷體" w:hAnsi="標楷體"/>
              </w:rPr>
              <w:t xml:space="preserve">  </w:t>
            </w:r>
            <w:r w:rsidRPr="00F847E2">
              <w:rPr>
                <w:rFonts w:ascii="標楷體" w:eastAsia="標楷體" w:hAnsi="標楷體" w:hint="eastAsia"/>
              </w:rPr>
              <w:t>原住民</w:t>
            </w:r>
            <w:r w:rsidRPr="00F847E2">
              <w:rPr>
                <w:rFonts w:ascii="標楷體" w:eastAsia="標楷體" w:hAnsi="標楷體"/>
              </w:rPr>
              <w:t>語</w:t>
            </w:r>
          </w:p>
          <w:p w:rsidR="00151FFF" w:rsidRPr="00F847E2" w:rsidRDefault="00151FFF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F847E2" w:rsidRPr="00F847E2">
        <w:trPr>
          <w:cantSplit/>
          <w:trHeight w:hRule="exact" w:val="2097"/>
          <w:jc w:val="center"/>
        </w:trPr>
        <w:tc>
          <w:tcPr>
            <w:tcW w:w="1223" w:type="dxa"/>
            <w:vMerge w:val="restart"/>
            <w:vAlign w:val="center"/>
          </w:tcPr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/>
                <w:b/>
              </w:rPr>
              <w:t>聯絡電話</w:t>
            </w:r>
          </w:p>
          <w:p w:rsidR="001B739B" w:rsidRPr="00F847E2" w:rsidRDefault="001B739B">
            <w:pPr>
              <w:jc w:val="center"/>
              <w:rPr>
                <w:rFonts w:ascii="標楷體" w:eastAsia="標楷體" w:hAnsi="標楷體"/>
                <w:b/>
              </w:rPr>
            </w:pPr>
            <w:r w:rsidRPr="00F847E2">
              <w:rPr>
                <w:rFonts w:ascii="標楷體" w:eastAsia="標楷體" w:hAnsi="標楷體" w:hint="eastAsia"/>
                <w:b/>
              </w:rPr>
              <w:t>（代表人）</w:t>
            </w:r>
          </w:p>
        </w:tc>
        <w:tc>
          <w:tcPr>
            <w:tcW w:w="3232" w:type="dxa"/>
            <w:vMerge w:val="restart"/>
            <w:vAlign w:val="center"/>
          </w:tcPr>
          <w:p w:rsidR="001B739B" w:rsidRPr="00F847E2" w:rsidRDefault="001B739B">
            <w:pPr>
              <w:spacing w:after="10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公：</w:t>
            </w:r>
            <w:r w:rsidRPr="00F847E2">
              <w:rPr>
                <w:rFonts w:ascii="標楷體" w:eastAsia="標楷體" w:hAnsi="標楷體" w:hint="eastAsia"/>
              </w:rPr>
              <w:t xml:space="preserve">   </w:t>
            </w:r>
          </w:p>
          <w:p w:rsidR="001B739B" w:rsidRPr="00F847E2" w:rsidRDefault="001B739B">
            <w:pPr>
              <w:spacing w:before="100" w:after="10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宅：</w:t>
            </w:r>
          </w:p>
          <w:p w:rsidR="001B739B" w:rsidRPr="00F847E2" w:rsidRDefault="001B739B">
            <w:pPr>
              <w:spacing w:before="10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847E2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1276" w:type="dxa"/>
            <w:vMerge/>
          </w:tcPr>
          <w:p w:rsidR="001B739B" w:rsidRPr="00F847E2" w:rsidRDefault="001B739B">
            <w:pPr>
              <w:rPr>
                <w:rFonts w:ascii="標楷體" w:eastAsia="標楷體" w:hAnsi="標楷體"/>
              </w:rPr>
            </w:pPr>
          </w:p>
        </w:tc>
        <w:tc>
          <w:tcPr>
            <w:tcW w:w="2950" w:type="dxa"/>
            <w:vMerge/>
          </w:tcPr>
          <w:p w:rsidR="001B739B" w:rsidRPr="00F847E2" w:rsidRDefault="001B739B">
            <w:pPr>
              <w:rPr>
                <w:rFonts w:ascii="標楷體" w:eastAsia="標楷體" w:hAnsi="標楷體"/>
              </w:rPr>
            </w:pPr>
          </w:p>
        </w:tc>
      </w:tr>
      <w:tr w:rsidR="00A546AC" w:rsidRPr="00F847E2" w:rsidTr="007E799E">
        <w:trPr>
          <w:cantSplit/>
          <w:trHeight w:val="2637"/>
          <w:jc w:val="center"/>
        </w:trPr>
        <w:tc>
          <w:tcPr>
            <w:tcW w:w="1223" w:type="dxa"/>
            <w:vMerge/>
            <w:vAlign w:val="center"/>
          </w:tcPr>
          <w:p w:rsidR="00A546AC" w:rsidRPr="00F847E2" w:rsidRDefault="00A546A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2" w:type="dxa"/>
            <w:vMerge/>
            <w:vAlign w:val="center"/>
          </w:tcPr>
          <w:p w:rsidR="00A546AC" w:rsidRPr="00F847E2" w:rsidRDefault="00A546AC">
            <w:pPr>
              <w:spacing w:after="10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546AC" w:rsidRPr="00F847E2" w:rsidRDefault="00A546AC">
            <w:pPr>
              <w:rPr>
                <w:rFonts w:ascii="標楷體" w:eastAsia="標楷體" w:hAnsi="標楷體"/>
              </w:rPr>
            </w:pPr>
          </w:p>
        </w:tc>
        <w:tc>
          <w:tcPr>
            <w:tcW w:w="2950" w:type="dxa"/>
          </w:tcPr>
          <w:p w:rsidR="00A546AC" w:rsidRPr="00F847E2" w:rsidRDefault="00A546AC" w:rsidP="00087EF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組別</w:t>
            </w:r>
          </w:p>
          <w:p w:rsidR="00A546AC" w:rsidRPr="00F847E2" w:rsidRDefault="00A546AC" w:rsidP="00087EF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（請打“ˇ”表示）</w:t>
            </w:r>
          </w:p>
          <w:p w:rsidR="00A546AC" w:rsidRPr="00F847E2" w:rsidRDefault="00A546AC" w:rsidP="00087EFD">
            <w:pPr>
              <w:numPr>
                <w:ilvl w:val="0"/>
                <w:numId w:val="16"/>
              </w:numPr>
              <w:tabs>
                <w:tab w:val="left" w:pos="8100"/>
              </w:tabs>
              <w:spacing w:before="1" w:after="1" w:line="280" w:lineRule="exact"/>
              <w:ind w:rightChars="240" w:right="576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教師組</w:t>
            </w:r>
          </w:p>
          <w:p w:rsidR="00A546AC" w:rsidRPr="00F847E2" w:rsidRDefault="00A546AC" w:rsidP="00087EFD">
            <w:pPr>
              <w:numPr>
                <w:ilvl w:val="0"/>
                <w:numId w:val="16"/>
              </w:numPr>
              <w:tabs>
                <w:tab w:val="left" w:pos="8100"/>
              </w:tabs>
              <w:spacing w:before="1" w:after="1" w:line="280" w:lineRule="exact"/>
              <w:ind w:rightChars="240" w:right="576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 xml:space="preserve">師生低年級組 </w:t>
            </w:r>
          </w:p>
          <w:p w:rsidR="00A546AC" w:rsidRPr="00F847E2" w:rsidRDefault="00A546AC" w:rsidP="00087EFD">
            <w:pPr>
              <w:numPr>
                <w:ilvl w:val="0"/>
                <w:numId w:val="16"/>
              </w:numPr>
              <w:tabs>
                <w:tab w:val="left" w:pos="8100"/>
              </w:tabs>
              <w:spacing w:before="1" w:after="1" w:line="280" w:lineRule="exact"/>
              <w:ind w:rightChars="240" w:right="576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師生中年級組</w:t>
            </w:r>
          </w:p>
          <w:p w:rsidR="00A546AC" w:rsidRPr="00F847E2" w:rsidRDefault="00A546AC" w:rsidP="00087EFD">
            <w:pPr>
              <w:numPr>
                <w:ilvl w:val="0"/>
                <w:numId w:val="16"/>
              </w:numPr>
              <w:tabs>
                <w:tab w:val="left" w:pos="8100"/>
              </w:tabs>
              <w:spacing w:before="1" w:after="1" w:line="280" w:lineRule="exact"/>
              <w:ind w:rightChars="240" w:right="576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師生高年級組</w:t>
            </w:r>
          </w:p>
          <w:p w:rsidR="00A546AC" w:rsidRPr="00F847E2" w:rsidRDefault="00A546AC" w:rsidP="00087EFD">
            <w:pPr>
              <w:numPr>
                <w:ilvl w:val="0"/>
                <w:numId w:val="16"/>
              </w:numPr>
              <w:tabs>
                <w:tab w:val="left" w:pos="8100"/>
              </w:tabs>
              <w:spacing w:before="1" w:after="1" w:line="280" w:lineRule="exact"/>
              <w:ind w:rightChars="240" w:right="576"/>
              <w:jc w:val="both"/>
              <w:rPr>
                <w:rFonts w:ascii="標楷體" w:eastAsia="標楷體" w:hAnsi="新細明體"/>
              </w:rPr>
            </w:pPr>
            <w:r w:rsidRPr="00F847E2">
              <w:rPr>
                <w:rFonts w:ascii="標楷體" w:eastAsia="標楷體" w:hAnsi="新細明體" w:hint="eastAsia"/>
              </w:rPr>
              <w:t>國中師生組(含完全中學)</w:t>
            </w:r>
          </w:p>
        </w:tc>
      </w:tr>
    </w:tbl>
    <w:p w:rsidR="001B739B" w:rsidRPr="00F847E2" w:rsidRDefault="001B739B">
      <w:pPr>
        <w:rPr>
          <w:rFonts w:ascii="標楷體" w:eastAsia="標楷體" w:hAnsi="標楷體"/>
          <w:sz w:val="28"/>
          <w:szCs w:val="28"/>
        </w:rPr>
      </w:pPr>
    </w:p>
    <w:p w:rsidR="001B739B" w:rsidRPr="00F847E2" w:rsidRDefault="001B739B">
      <w:pPr>
        <w:spacing w:before="44" w:line="480" w:lineRule="atLeast"/>
        <w:rPr>
          <w:rFonts w:ascii="標楷體" w:eastAsia="標楷體" w:hAnsi="標楷體"/>
        </w:rPr>
      </w:pPr>
      <w:r w:rsidRPr="00F847E2">
        <w:rPr>
          <w:rFonts w:ascii="標楷體" w:eastAsia="標楷體" w:hAnsi="標楷體"/>
          <w:sz w:val="28"/>
          <w:szCs w:val="28"/>
        </w:rPr>
        <w:br w:type="page"/>
      </w:r>
      <w:r w:rsidRPr="00F847E2">
        <w:rPr>
          <w:rFonts w:ascii="標楷體" w:eastAsia="標楷體" w:hAnsi="標楷體" w:hint="eastAsia"/>
        </w:rPr>
        <w:lastRenderedPageBreak/>
        <w:t xml:space="preserve">  </w:t>
      </w:r>
      <w:r w:rsidR="00151FFF" w:rsidRPr="00F847E2">
        <w:rPr>
          <w:rFonts w:ascii="標楷體" w:eastAsia="標楷體" w:hAnsi="標楷體" w:hint="eastAsia"/>
        </w:rPr>
        <w:t>（附件二</w:t>
      </w:r>
      <w:r w:rsidRPr="00F847E2">
        <w:rPr>
          <w:rFonts w:ascii="標楷體" w:eastAsia="標楷體" w:hAnsi="標楷體" w:hint="eastAsia"/>
        </w:rPr>
        <w:t>）</w:t>
      </w:r>
    </w:p>
    <w:p w:rsidR="001B739B" w:rsidRPr="00F847E2" w:rsidRDefault="001B739B">
      <w:pPr>
        <w:spacing w:line="700" w:lineRule="exact"/>
        <w:jc w:val="center"/>
        <w:rPr>
          <w:rFonts w:ascii="標楷體" w:eastAsia="標楷體" w:hAnsi="標楷體"/>
          <w:sz w:val="72"/>
          <w:u w:val="single"/>
        </w:rPr>
      </w:pPr>
      <w:r w:rsidRPr="00F847E2">
        <w:rPr>
          <w:rFonts w:ascii="標楷體" w:eastAsia="標楷體" w:hAnsi="標楷體" w:hint="eastAsia"/>
          <w:sz w:val="72"/>
        </w:rPr>
        <w:t>授   權   書</w:t>
      </w:r>
    </w:p>
    <w:p w:rsidR="001B739B" w:rsidRPr="00F847E2" w:rsidRDefault="001B739B">
      <w:pPr>
        <w:spacing w:line="500" w:lineRule="exact"/>
        <w:jc w:val="center"/>
        <w:rPr>
          <w:rFonts w:ascii="標楷體" w:eastAsia="標楷體" w:hAnsi="標楷體"/>
          <w:sz w:val="52"/>
        </w:rPr>
      </w:pPr>
    </w:p>
    <w:p w:rsidR="001B739B" w:rsidRPr="00F847E2" w:rsidRDefault="001B739B">
      <w:pPr>
        <w:pStyle w:val="a7"/>
        <w:numPr>
          <w:ilvl w:val="0"/>
          <w:numId w:val="17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F847E2">
        <w:rPr>
          <w:rFonts w:ascii="標楷體" w:eastAsia="標楷體" w:hAnsi="標楷體" w:hint="eastAsia"/>
          <w:sz w:val="32"/>
          <w:szCs w:val="32"/>
        </w:rPr>
        <w:t>茲授權新北市政府教育局將本人下列（如二、授權篇名）著作，透過紙本、網際網路聯結、或以光碟方式發行，提供讀者不限地域與時間、基於非營利性、為教育及學術研究目的之檢索、參考及列印使用。</w:t>
      </w:r>
    </w:p>
    <w:p w:rsidR="001B739B" w:rsidRPr="00F847E2" w:rsidRDefault="001B739B">
      <w:pPr>
        <w:pStyle w:val="a7"/>
        <w:numPr>
          <w:ilvl w:val="0"/>
          <w:numId w:val="17"/>
        </w:numPr>
        <w:spacing w:after="0" w:line="600" w:lineRule="exact"/>
        <w:rPr>
          <w:rFonts w:ascii="標楷體" w:eastAsia="標楷體" w:hAnsi="標楷體"/>
          <w:sz w:val="32"/>
          <w:szCs w:val="32"/>
        </w:rPr>
      </w:pPr>
      <w:r w:rsidRPr="00F847E2">
        <w:rPr>
          <w:rFonts w:ascii="標楷體" w:eastAsia="標楷體" w:hAnsi="標楷體" w:hint="eastAsia"/>
          <w:sz w:val="32"/>
          <w:szCs w:val="32"/>
        </w:rPr>
        <w:t>授權篇名：</w:t>
      </w:r>
      <w:r w:rsidRPr="00F847E2">
        <w:rPr>
          <w:rFonts w:ascii="標楷體" w:eastAsia="標楷體" w:hAnsi="標楷體"/>
          <w:sz w:val="32"/>
          <w:szCs w:val="32"/>
        </w:rPr>
        <w:t xml:space="preserve">  </w:t>
      </w:r>
    </w:p>
    <w:p w:rsidR="001B739B" w:rsidRPr="00F847E2" w:rsidRDefault="001B739B">
      <w:pPr>
        <w:pStyle w:val="a7"/>
        <w:spacing w:after="0" w:line="6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8"/>
      </w:tblGrid>
      <w:tr w:rsidR="00F847E2" w:rsidRPr="00F847E2">
        <w:trPr>
          <w:trHeight w:val="540"/>
          <w:jc w:val="center"/>
        </w:trPr>
        <w:tc>
          <w:tcPr>
            <w:tcW w:w="6508" w:type="dxa"/>
            <w:tcBorders>
              <w:left w:val="nil"/>
              <w:right w:val="nil"/>
            </w:tcBorders>
          </w:tcPr>
          <w:p w:rsidR="001B739B" w:rsidRPr="00F847E2" w:rsidRDefault="001B739B">
            <w:pPr>
              <w:pStyle w:val="a7"/>
              <w:spacing w:line="560" w:lineRule="exact"/>
              <w:rPr>
                <w:rFonts w:ascii="標楷體" w:eastAsia="標楷體" w:hAnsi="標楷體"/>
              </w:rPr>
            </w:pPr>
          </w:p>
        </w:tc>
      </w:tr>
    </w:tbl>
    <w:p w:rsidR="001B739B" w:rsidRPr="00F847E2" w:rsidRDefault="001B739B">
      <w:pPr>
        <w:pStyle w:val="a7"/>
        <w:spacing w:line="500" w:lineRule="exact"/>
        <w:rPr>
          <w:rFonts w:ascii="標楷體" w:eastAsia="標楷體" w:hAnsi="標楷體"/>
        </w:rPr>
      </w:pPr>
      <w:r w:rsidRPr="00F847E2">
        <w:rPr>
          <w:rFonts w:ascii="標楷體" w:eastAsia="標楷體" w:hAnsi="標楷體"/>
        </w:rPr>
        <w:t xml:space="preserve">                 </w:t>
      </w:r>
    </w:p>
    <w:p w:rsidR="001B739B" w:rsidRPr="00F847E2" w:rsidRDefault="001B739B">
      <w:pPr>
        <w:pStyle w:val="a7"/>
        <w:numPr>
          <w:ilvl w:val="0"/>
          <w:numId w:val="17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F847E2">
        <w:rPr>
          <w:rFonts w:ascii="標楷體" w:eastAsia="標楷體" w:hAnsi="標楷體" w:hint="eastAsia"/>
          <w:sz w:val="32"/>
          <w:szCs w:val="32"/>
        </w:rPr>
        <w:t>立授權書人保證對上述著作權擁有授權他人之權利。</w:t>
      </w:r>
    </w:p>
    <w:p w:rsidR="001B739B" w:rsidRPr="00F847E2" w:rsidRDefault="001B739B">
      <w:pPr>
        <w:pStyle w:val="a7"/>
        <w:numPr>
          <w:ilvl w:val="0"/>
          <w:numId w:val="17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F847E2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847E2">
        <w:rPr>
          <w:rFonts w:ascii="標楷體" w:eastAsia="標楷體" w:hAnsi="標楷體" w:hint="eastAsia"/>
          <w:sz w:val="32"/>
          <w:szCs w:val="32"/>
        </w:rPr>
        <w:t>授權書非專屬</w:t>
      </w:r>
      <w:proofErr w:type="gramEnd"/>
      <w:r w:rsidRPr="00F847E2">
        <w:rPr>
          <w:rFonts w:ascii="標楷體" w:eastAsia="標楷體" w:hAnsi="標楷體" w:hint="eastAsia"/>
          <w:sz w:val="32"/>
          <w:szCs w:val="32"/>
        </w:rPr>
        <w:t>性授權，立授權書人對上述授權之著作仍擁有著作權。</w:t>
      </w:r>
    </w:p>
    <w:p w:rsidR="001B739B" w:rsidRPr="00F847E2" w:rsidRDefault="001B739B">
      <w:pPr>
        <w:pStyle w:val="a7"/>
        <w:spacing w:line="500" w:lineRule="exact"/>
        <w:rPr>
          <w:rFonts w:ascii="標楷體" w:eastAsia="標楷體" w:hAnsi="標楷體"/>
        </w:rPr>
      </w:pPr>
    </w:p>
    <w:p w:rsidR="001B739B" w:rsidRPr="00F847E2" w:rsidRDefault="001B739B">
      <w:pPr>
        <w:pStyle w:val="a7"/>
        <w:spacing w:line="500" w:lineRule="exact"/>
        <w:rPr>
          <w:rFonts w:ascii="標楷體" w:eastAsia="標楷體" w:hAnsi="標楷體"/>
        </w:rPr>
      </w:pP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  <w:r w:rsidRPr="00F847E2">
        <w:rPr>
          <w:rFonts w:ascii="標楷體" w:eastAsia="標楷體" w:hAnsi="標楷體" w:hint="eastAsia"/>
          <w:sz w:val="40"/>
        </w:rPr>
        <w:t>立授權書人：                        （簽章）</w:t>
      </w: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  <w:r w:rsidRPr="00F847E2">
        <w:rPr>
          <w:rFonts w:ascii="標楷體" w:eastAsia="標楷體" w:hAnsi="標楷體" w:hint="eastAsia"/>
          <w:sz w:val="40"/>
        </w:rPr>
        <w:t>身份證字號：</w:t>
      </w: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  <w:r w:rsidRPr="00F847E2">
        <w:rPr>
          <w:rFonts w:ascii="標楷體" w:eastAsia="標楷體" w:hAnsi="標楷體" w:hint="eastAsia"/>
          <w:sz w:val="40"/>
        </w:rPr>
        <w:t>地址：</w:t>
      </w: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  <w:r w:rsidRPr="00F847E2">
        <w:rPr>
          <w:rFonts w:ascii="標楷體" w:eastAsia="標楷體" w:hAnsi="標楷體" w:hint="eastAsia"/>
          <w:sz w:val="40"/>
        </w:rPr>
        <w:t>電話：</w:t>
      </w: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  <w:r w:rsidRPr="00F847E2">
        <w:rPr>
          <w:rFonts w:ascii="標楷體" w:eastAsia="標楷體" w:hAnsi="標楷體" w:hint="eastAsia"/>
          <w:sz w:val="40"/>
        </w:rPr>
        <w:t>Email：</w:t>
      </w:r>
    </w:p>
    <w:p w:rsidR="001B739B" w:rsidRPr="00F847E2" w:rsidRDefault="001B739B">
      <w:pPr>
        <w:pStyle w:val="a7"/>
        <w:spacing w:line="600" w:lineRule="exact"/>
        <w:rPr>
          <w:rFonts w:ascii="標楷體" w:eastAsia="標楷體" w:hAnsi="標楷體"/>
          <w:sz w:val="40"/>
        </w:rPr>
      </w:pPr>
    </w:p>
    <w:p w:rsidR="001B739B" w:rsidRPr="00F847E2" w:rsidRDefault="001B739B">
      <w:pPr>
        <w:pStyle w:val="a7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F847E2">
        <w:rPr>
          <w:rFonts w:ascii="標楷體" w:eastAsia="標楷體" w:hAnsi="標楷體" w:hint="eastAsia"/>
          <w:sz w:val="32"/>
          <w:szCs w:val="32"/>
        </w:rPr>
        <w:t>中  華  民  國          年         月         日</w:t>
      </w:r>
    </w:p>
    <w:sectPr w:rsidR="001B739B" w:rsidRPr="00F847E2">
      <w:footerReference w:type="even" r:id="rId8"/>
      <w:footerReference w:type="default" r:id="rId9"/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18" w:rsidRDefault="00B71418">
      <w:r>
        <w:separator/>
      </w:r>
    </w:p>
  </w:endnote>
  <w:endnote w:type="continuationSeparator" w:id="0">
    <w:p w:rsidR="00B71418" w:rsidRDefault="00B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51" w:rsidRDefault="00320A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0A51" w:rsidRDefault="00320A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51" w:rsidRDefault="00320A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2CDD">
      <w:rPr>
        <w:rStyle w:val="a6"/>
        <w:noProof/>
      </w:rPr>
      <w:t>3</w:t>
    </w:r>
    <w:r>
      <w:rPr>
        <w:rStyle w:val="a6"/>
      </w:rPr>
      <w:fldChar w:fldCharType="end"/>
    </w:r>
  </w:p>
  <w:p w:rsidR="00320A51" w:rsidRDefault="00320A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18" w:rsidRDefault="00B71418">
      <w:r>
        <w:separator/>
      </w:r>
    </w:p>
  </w:footnote>
  <w:footnote w:type="continuationSeparator" w:id="0">
    <w:p w:rsidR="00B71418" w:rsidRDefault="00B7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138"/>
    <w:multiLevelType w:val="hybridMultilevel"/>
    <w:tmpl w:val="3436733A"/>
    <w:lvl w:ilvl="0" w:tplc="F2006C30">
      <w:start w:val="6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602FB"/>
    <w:multiLevelType w:val="hybridMultilevel"/>
    <w:tmpl w:val="0ACEC35A"/>
    <w:lvl w:ilvl="0" w:tplc="976C98D8">
      <w:start w:val="1"/>
      <w:numFmt w:val="decimalEnclosedCircle"/>
      <w:lvlText w:val="%1"/>
      <w:lvlJc w:val="left"/>
      <w:pPr>
        <w:ind w:left="1465" w:hanging="360"/>
      </w:pPr>
      <w:rPr>
        <w:rFonts w:ascii="MS Mincho" w:eastAsia="MS Mincho" w:hAnsi="MS Mincho" w:cs="MS Mincho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065" w:hanging="480"/>
      </w:pPr>
    </w:lvl>
    <w:lvl w:ilvl="2" w:tplc="0409001B" w:tentative="1">
      <w:start w:val="1"/>
      <w:numFmt w:val="lowerRoman"/>
      <w:lvlText w:val="%3."/>
      <w:lvlJc w:val="right"/>
      <w:pPr>
        <w:ind w:left="2545" w:hanging="480"/>
      </w:pPr>
    </w:lvl>
    <w:lvl w:ilvl="3" w:tplc="0409000F" w:tentative="1">
      <w:start w:val="1"/>
      <w:numFmt w:val="decimal"/>
      <w:lvlText w:val="%4."/>
      <w:lvlJc w:val="left"/>
      <w:pPr>
        <w:ind w:left="3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5" w:hanging="480"/>
      </w:pPr>
    </w:lvl>
    <w:lvl w:ilvl="5" w:tplc="0409001B" w:tentative="1">
      <w:start w:val="1"/>
      <w:numFmt w:val="lowerRoman"/>
      <w:lvlText w:val="%6."/>
      <w:lvlJc w:val="right"/>
      <w:pPr>
        <w:ind w:left="3985" w:hanging="480"/>
      </w:pPr>
    </w:lvl>
    <w:lvl w:ilvl="6" w:tplc="0409000F" w:tentative="1">
      <w:start w:val="1"/>
      <w:numFmt w:val="decimal"/>
      <w:lvlText w:val="%7."/>
      <w:lvlJc w:val="left"/>
      <w:pPr>
        <w:ind w:left="4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5" w:hanging="480"/>
      </w:pPr>
    </w:lvl>
    <w:lvl w:ilvl="8" w:tplc="0409001B" w:tentative="1">
      <w:start w:val="1"/>
      <w:numFmt w:val="lowerRoman"/>
      <w:lvlText w:val="%9."/>
      <w:lvlJc w:val="right"/>
      <w:pPr>
        <w:ind w:left="5425" w:hanging="480"/>
      </w:pPr>
    </w:lvl>
  </w:abstractNum>
  <w:abstractNum w:abstractNumId="2">
    <w:nsid w:val="13B23791"/>
    <w:multiLevelType w:val="hybridMultilevel"/>
    <w:tmpl w:val="2BFEFCFC"/>
    <w:lvl w:ilvl="0" w:tplc="1444F5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15CEDF22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3D17713"/>
    <w:multiLevelType w:val="hybridMultilevel"/>
    <w:tmpl w:val="B0982EB6"/>
    <w:lvl w:ilvl="0" w:tplc="850A7890">
      <w:start w:val="3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16613296"/>
    <w:multiLevelType w:val="hybridMultilevel"/>
    <w:tmpl w:val="E04AFFDE"/>
    <w:lvl w:ilvl="0" w:tplc="A57AEA66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FF00E7"/>
    <w:multiLevelType w:val="hybridMultilevel"/>
    <w:tmpl w:val="BFACD02C"/>
    <w:lvl w:ilvl="0" w:tplc="BDC4A91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4261F0"/>
    <w:multiLevelType w:val="hybridMultilevel"/>
    <w:tmpl w:val="40A2DE78"/>
    <w:lvl w:ilvl="0" w:tplc="B248E80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B964F6B"/>
    <w:multiLevelType w:val="hybridMultilevel"/>
    <w:tmpl w:val="6B0E9A8A"/>
    <w:lvl w:ilvl="0" w:tplc="ABAA2D0C">
      <w:start w:val="3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33B7406D"/>
    <w:multiLevelType w:val="hybridMultilevel"/>
    <w:tmpl w:val="9E78F590"/>
    <w:lvl w:ilvl="0" w:tplc="303AA4C0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3B2D6D16"/>
    <w:multiLevelType w:val="hybridMultilevel"/>
    <w:tmpl w:val="2CCE5274"/>
    <w:lvl w:ilvl="0" w:tplc="644E5EA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3D2630"/>
    <w:multiLevelType w:val="hybridMultilevel"/>
    <w:tmpl w:val="01740C46"/>
    <w:lvl w:ilvl="0" w:tplc="C28C232E">
      <w:start w:val="1"/>
      <w:numFmt w:val="ideographLegalTraditional"/>
      <w:lvlText w:val="%1、"/>
      <w:lvlJc w:val="left"/>
      <w:pPr>
        <w:tabs>
          <w:tab w:val="num" w:pos="990"/>
        </w:tabs>
        <w:ind w:left="990" w:hanging="570"/>
      </w:pPr>
      <w:rPr>
        <w:rFonts w:asci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1">
    <w:nsid w:val="452C6EA0"/>
    <w:multiLevelType w:val="hybridMultilevel"/>
    <w:tmpl w:val="2F344846"/>
    <w:lvl w:ilvl="0" w:tplc="4BFC930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AF0E65"/>
    <w:multiLevelType w:val="hybridMultilevel"/>
    <w:tmpl w:val="0C50C182"/>
    <w:lvl w:ilvl="0" w:tplc="098C7E7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47299B"/>
    <w:multiLevelType w:val="hybridMultilevel"/>
    <w:tmpl w:val="F4C8342A"/>
    <w:lvl w:ilvl="0" w:tplc="FD843B3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FC58C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592150"/>
    <w:multiLevelType w:val="hybridMultilevel"/>
    <w:tmpl w:val="AB546626"/>
    <w:lvl w:ilvl="0" w:tplc="80A841F4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5">
    <w:nsid w:val="58F905BF"/>
    <w:multiLevelType w:val="multilevel"/>
    <w:tmpl w:val="C27A6B40"/>
    <w:lvl w:ilvl="0">
      <w:start w:val="6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D3388F"/>
    <w:multiLevelType w:val="hybridMultilevel"/>
    <w:tmpl w:val="D7D486DA"/>
    <w:lvl w:ilvl="0" w:tplc="3ECA59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56713E"/>
    <w:multiLevelType w:val="hybridMultilevel"/>
    <w:tmpl w:val="43301B92"/>
    <w:lvl w:ilvl="0" w:tplc="FFD65E7E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1444F5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AC135F"/>
    <w:multiLevelType w:val="hybridMultilevel"/>
    <w:tmpl w:val="4A9CDBA0"/>
    <w:lvl w:ilvl="0" w:tplc="ECC6266C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5"/>
  </w:num>
  <w:num w:numId="15">
    <w:abstractNumId w:val="18"/>
  </w:num>
  <w:num w:numId="16">
    <w:abstractNumId w:val="8"/>
  </w:num>
  <w:num w:numId="17">
    <w:abstractNumId w:val="1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C6"/>
    <w:rsid w:val="00087EFD"/>
    <w:rsid w:val="000E4401"/>
    <w:rsid w:val="000E5D2E"/>
    <w:rsid w:val="0010618B"/>
    <w:rsid w:val="00133455"/>
    <w:rsid w:val="00141FBA"/>
    <w:rsid w:val="00151FFF"/>
    <w:rsid w:val="0015284E"/>
    <w:rsid w:val="001A75D6"/>
    <w:rsid w:val="001B739B"/>
    <w:rsid w:val="001F7121"/>
    <w:rsid w:val="00242A66"/>
    <w:rsid w:val="00252AC6"/>
    <w:rsid w:val="002C0958"/>
    <w:rsid w:val="002D681E"/>
    <w:rsid w:val="002F6B19"/>
    <w:rsid w:val="00320A51"/>
    <w:rsid w:val="00372FA3"/>
    <w:rsid w:val="00380257"/>
    <w:rsid w:val="005274D6"/>
    <w:rsid w:val="005576E8"/>
    <w:rsid w:val="005F6F5A"/>
    <w:rsid w:val="00635C32"/>
    <w:rsid w:val="00653910"/>
    <w:rsid w:val="006E1247"/>
    <w:rsid w:val="007716A8"/>
    <w:rsid w:val="007743D4"/>
    <w:rsid w:val="00797E38"/>
    <w:rsid w:val="007B0A08"/>
    <w:rsid w:val="00880AAD"/>
    <w:rsid w:val="0089530C"/>
    <w:rsid w:val="0090688A"/>
    <w:rsid w:val="0093798D"/>
    <w:rsid w:val="0097532B"/>
    <w:rsid w:val="009E30CC"/>
    <w:rsid w:val="009E7F9F"/>
    <w:rsid w:val="00A226FC"/>
    <w:rsid w:val="00A546AC"/>
    <w:rsid w:val="00A75A9E"/>
    <w:rsid w:val="00AD720D"/>
    <w:rsid w:val="00AF03F3"/>
    <w:rsid w:val="00B055B7"/>
    <w:rsid w:val="00B332BA"/>
    <w:rsid w:val="00B71418"/>
    <w:rsid w:val="00BB344F"/>
    <w:rsid w:val="00C02921"/>
    <w:rsid w:val="00C511B1"/>
    <w:rsid w:val="00C52830"/>
    <w:rsid w:val="00C90F79"/>
    <w:rsid w:val="00CA35A1"/>
    <w:rsid w:val="00CB5DC0"/>
    <w:rsid w:val="00D94317"/>
    <w:rsid w:val="00DB127E"/>
    <w:rsid w:val="00DC2CDD"/>
    <w:rsid w:val="00DC30B8"/>
    <w:rsid w:val="00E83D6C"/>
    <w:rsid w:val="00E90AA0"/>
    <w:rsid w:val="00F240A2"/>
    <w:rsid w:val="00F60188"/>
    <w:rsid w:val="00F62F12"/>
    <w:rsid w:val="00F847E2"/>
    <w:rsid w:val="00F93771"/>
    <w:rsid w:val="00FC4FDC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內文1"/>
    <w:basedOn w:val="a"/>
    <w:pPr>
      <w:numPr>
        <w:numId w:val="1"/>
      </w:numPr>
    </w:pPr>
    <w:rPr>
      <w:b/>
      <w:bCs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8953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ody Text"/>
    <w:basedOn w:val="a"/>
    <w:pPr>
      <w:spacing w:after="12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字元 字元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內文1"/>
    <w:basedOn w:val="a"/>
    <w:pPr>
      <w:numPr>
        <w:numId w:val="1"/>
      </w:numPr>
    </w:pPr>
    <w:rPr>
      <w:b/>
      <w:bCs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8953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ody Text"/>
    <w:basedOn w:val="a"/>
    <w:pPr>
      <w:spacing w:after="12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字元 字元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2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8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02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59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92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46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2626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附件(一)</dc:title>
  <dc:creator>WinXP</dc:creator>
  <cp:lastModifiedBy>ad8421</cp:lastModifiedBy>
  <cp:revision>3</cp:revision>
  <cp:lastPrinted>2014-07-16T01:23:00Z</cp:lastPrinted>
  <dcterms:created xsi:type="dcterms:W3CDTF">2014-07-18T05:51:00Z</dcterms:created>
  <dcterms:modified xsi:type="dcterms:W3CDTF">2014-07-18T05:51:00Z</dcterms:modified>
</cp:coreProperties>
</file>