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5E" w:rsidRPr="0081395E" w:rsidRDefault="0081395E" w:rsidP="00814A6D">
      <w:pPr>
        <w:widowControl/>
        <w:spacing w:before="100" w:beforeAutospacing="1" w:after="100" w:afterAutospacing="1" w:line="120" w:lineRule="auto"/>
        <w:ind w:left="96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139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天主教崇光學校財團法人新北市崇光高級中學</w:t>
      </w:r>
      <w:r w:rsidRPr="0081395E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/>
        <w:t>個人資料保護與安全管理計畫</w:t>
      </w:r>
      <w:r w:rsidRPr="0081395E">
        <w:rPr>
          <w:rFonts w:ascii="標楷體" w:eastAsia="標楷體" w:hAnsi="標楷體" w:cs="新細明體"/>
          <w:kern w:val="0"/>
          <w:sz w:val="36"/>
          <w:szCs w:val="36"/>
        </w:rPr>
        <w:br/>
      </w:r>
    </w:p>
    <w:p w:rsidR="0081395E" w:rsidRPr="0081395E" w:rsidRDefault="00350D99" w:rsidP="00814A6D">
      <w:pPr>
        <w:widowControl/>
        <w:spacing w:line="12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350D99">
        <w:rPr>
          <w:rFonts w:ascii="標楷體" w:eastAsia="標楷體" w:hAnsi="標楷體" w:cs="新細明體" w:hint="eastAsia"/>
          <w:kern w:val="0"/>
          <w:sz w:val="20"/>
          <w:szCs w:val="20"/>
        </w:rPr>
        <w:t>中華民國114年</w:t>
      </w:r>
      <w:r w:rsidR="00686CA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="008E096F">
        <w:rPr>
          <w:rFonts w:ascii="標楷體" w:eastAsia="標楷體" w:hAnsi="標楷體" w:cs="新細明體"/>
          <w:kern w:val="0"/>
          <w:sz w:val="20"/>
          <w:szCs w:val="20"/>
        </w:rPr>
        <w:t>8</w:t>
      </w:r>
      <w:r w:rsidRPr="00350D99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月 </w:t>
      </w:r>
      <w:r w:rsidR="008E096F">
        <w:rPr>
          <w:rFonts w:ascii="標楷體" w:eastAsia="標楷體" w:hAnsi="標楷體" w:cs="新細明體"/>
          <w:kern w:val="0"/>
          <w:sz w:val="20"/>
          <w:szCs w:val="20"/>
        </w:rPr>
        <w:t>8</w:t>
      </w:r>
      <w:r w:rsidR="00686CA5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</w:t>
      </w:r>
      <w:r w:rsidRPr="00350D99">
        <w:rPr>
          <w:rFonts w:ascii="標楷體" w:eastAsia="標楷體" w:hAnsi="標楷體" w:cs="新細明體" w:hint="eastAsia"/>
          <w:kern w:val="0"/>
          <w:sz w:val="20"/>
          <w:szCs w:val="20"/>
        </w:rPr>
        <w:t>日 行政會議通過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一、依據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本計畫是依照「私立高中以下學校及幼兒園個人資料安全維護</w:t>
      </w:r>
      <w:bookmarkStart w:id="0" w:name="_GoBack"/>
      <w:bookmarkEnd w:id="0"/>
      <w:r w:rsidRPr="0081395E">
        <w:rPr>
          <w:rFonts w:ascii="標楷體" w:eastAsia="標楷體" w:hAnsi="標楷體" w:cs="新細明體"/>
          <w:kern w:val="0"/>
          <w:sz w:val="28"/>
          <w:szCs w:val="28"/>
        </w:rPr>
        <w:t>辦法」來制定的。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二、目的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為了防止個人資料被偷看、改掉、損壞、遺失或外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洩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，本校人員處理個人資料時，必須依照本計畫執行，包含工作結束後的資料處理。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三、計畫成員</w:t>
      </w:r>
    </w:p>
    <w:p w:rsidR="0081395E" w:rsidRPr="0081395E" w:rsidRDefault="0081395E" w:rsidP="00814A6D">
      <w:pPr>
        <w:widowControl/>
        <w:numPr>
          <w:ilvl w:val="0"/>
          <w:numId w:val="1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主任管理人</w:t>
      </w:r>
      <w:r w:rsidRPr="0081395E">
        <w:rPr>
          <w:rFonts w:ascii="標楷體" w:eastAsia="標楷體" w:hAnsi="標楷體" w:cs="新細明體"/>
          <w:kern w:val="0"/>
          <w:sz w:val="28"/>
          <w:szCs w:val="28"/>
        </w:rPr>
        <w:t>：由校長擔任，負責指導和評估整體執行狀況。</w:t>
      </w:r>
    </w:p>
    <w:p w:rsidR="0081395E" w:rsidRPr="0081395E" w:rsidRDefault="0081395E" w:rsidP="00814A6D">
      <w:pPr>
        <w:widowControl/>
        <w:numPr>
          <w:ilvl w:val="0"/>
          <w:numId w:val="1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個人資料管理人（簡稱管理人）</w:t>
      </w:r>
      <w:r w:rsidRPr="0081395E">
        <w:rPr>
          <w:rFonts w:ascii="標楷體" w:eastAsia="標楷體" w:hAnsi="標楷體" w:cs="新細明體"/>
          <w:kern w:val="0"/>
          <w:sz w:val="28"/>
          <w:szCs w:val="28"/>
        </w:rPr>
        <w:t>：由各處室主任擔任，負責部門內的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個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資安全，並將工作流程與重點納入部門的管理制度。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ind w:left="240" w:firstLine="4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r w:rsidRPr="0081395E">
        <w:rPr>
          <w:rFonts w:ascii="標楷體" w:eastAsia="標楷體" w:hAnsi="標楷體" w:cs="新細明體"/>
          <w:kern w:val="0"/>
          <w:sz w:val="28"/>
          <w:szCs w:val="28"/>
        </w:rPr>
        <w:t>若發生資料外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洩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或損壞，需立刻處理並寫報告給主任管理人。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ind w:left="240" w:firstLine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 w:rsidRPr="0081395E">
        <w:rPr>
          <w:rFonts w:ascii="標楷體" w:eastAsia="標楷體" w:hAnsi="標楷體" w:cs="新細明體"/>
          <w:kern w:val="0"/>
          <w:sz w:val="28"/>
          <w:szCs w:val="28"/>
        </w:rPr>
        <w:t>配合稽核後的建議做修正，並報告主任管理人。</w:t>
      </w:r>
    </w:p>
    <w:p w:rsidR="0081395E" w:rsidRPr="0081395E" w:rsidRDefault="0081395E" w:rsidP="00814A6D">
      <w:pPr>
        <w:widowControl/>
        <w:numPr>
          <w:ilvl w:val="0"/>
          <w:numId w:val="1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稽核人員</w:t>
      </w:r>
      <w:r w:rsidRPr="0081395E">
        <w:rPr>
          <w:rFonts w:ascii="標楷體" w:eastAsia="標楷體" w:hAnsi="標楷體" w:cs="新細明體"/>
          <w:kern w:val="0"/>
          <w:sz w:val="28"/>
          <w:szCs w:val="28"/>
        </w:rPr>
        <w:t>：由校內內部稽核人員負責，在例行稽核時一併檢查個資安全計畫的執行情況。</w:t>
      </w:r>
    </w:p>
    <w:p w:rsidR="0081395E" w:rsidRPr="0081395E" w:rsidRDefault="0081395E" w:rsidP="00814A6D">
      <w:pPr>
        <w:widowControl/>
        <w:numPr>
          <w:ilvl w:val="0"/>
          <w:numId w:val="1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所屬人員</w:t>
      </w:r>
      <w:r w:rsidRPr="0081395E">
        <w:rPr>
          <w:rFonts w:ascii="標楷體" w:eastAsia="標楷體" w:hAnsi="標楷體" w:cs="新細明體"/>
          <w:kern w:val="0"/>
          <w:sz w:val="28"/>
          <w:szCs w:val="28"/>
        </w:rPr>
        <w:t>：指在工作中接觸個資的人員，包括全職、兼職或派遣員工。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四、資料安全管理措施</w:t>
      </w:r>
    </w:p>
    <w:p w:rsidR="0081395E" w:rsidRPr="0081395E" w:rsidRDefault="0081395E" w:rsidP="00814A6D">
      <w:pPr>
        <w:widowControl/>
        <w:numPr>
          <w:ilvl w:val="0"/>
          <w:numId w:val="2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沒有公務需要時，不得將存有機密資料的隨身儲存裝置帶離辦公室。</w:t>
      </w:r>
    </w:p>
    <w:p w:rsidR="0081395E" w:rsidRPr="0081395E" w:rsidRDefault="0081395E" w:rsidP="00814A6D">
      <w:pPr>
        <w:widowControl/>
        <w:numPr>
          <w:ilvl w:val="0"/>
          <w:numId w:val="2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共同使用的隨身儲存裝置，使用後請將資料刪除。</w:t>
      </w:r>
    </w:p>
    <w:p w:rsidR="0081395E" w:rsidRPr="0081395E" w:rsidRDefault="0081395E" w:rsidP="00814A6D">
      <w:pPr>
        <w:widowControl/>
        <w:numPr>
          <w:ilvl w:val="0"/>
          <w:numId w:val="2"/>
        </w:numPr>
        <w:spacing w:before="100" w:beforeAutospacing="1" w:after="100" w:afterAutospacing="1" w:line="120" w:lineRule="auto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個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資要經過授權才能提供，若用網路傳送，須加密。</w:t>
      </w:r>
    </w:p>
    <w:p w:rsidR="0081395E" w:rsidRPr="0081395E" w:rsidRDefault="0081395E" w:rsidP="00814A6D">
      <w:pPr>
        <w:widowControl/>
        <w:numPr>
          <w:ilvl w:val="0"/>
          <w:numId w:val="2"/>
        </w:numPr>
        <w:spacing w:before="100" w:beforeAutospacing="1" w:after="100" w:afterAutospacing="1" w:line="120" w:lineRule="auto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個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資要備份，備份資料須和原件一樣被妥善保護。</w:t>
      </w:r>
    </w:p>
    <w:p w:rsidR="0081395E" w:rsidRPr="0081395E" w:rsidRDefault="0081395E" w:rsidP="00814A6D">
      <w:pPr>
        <w:widowControl/>
        <w:numPr>
          <w:ilvl w:val="0"/>
          <w:numId w:val="2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到期的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個資需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記錄後報請校長核准再銷毀，紙本資料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需用碎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紙或焚燒處理，電子媒體要消磁、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剪斷或敲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碎處理。</w:t>
      </w:r>
    </w:p>
    <w:p w:rsidR="0081395E" w:rsidRPr="0081395E" w:rsidRDefault="0081395E" w:rsidP="00814A6D">
      <w:pPr>
        <w:widowControl/>
        <w:numPr>
          <w:ilvl w:val="0"/>
          <w:numId w:val="2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委外處理時，需簽訂合約保護個資，並派人監督處理過程並保留證明。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五、人員管理措施</w:t>
      </w:r>
    </w:p>
    <w:p w:rsidR="0081395E" w:rsidRPr="0081395E" w:rsidRDefault="0081395E" w:rsidP="00814A6D">
      <w:pPr>
        <w:widowControl/>
        <w:numPr>
          <w:ilvl w:val="0"/>
          <w:numId w:val="3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根據工作內容設定不同權限的帳號密碼登入系統使用個資。</w:t>
      </w:r>
    </w:p>
    <w:p w:rsidR="0081395E" w:rsidRPr="0081395E" w:rsidRDefault="0081395E" w:rsidP="00814A6D">
      <w:pPr>
        <w:widowControl/>
        <w:numPr>
          <w:ilvl w:val="0"/>
          <w:numId w:val="3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若需使用非自己權限範圍內的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個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資，需事前申請並經主管核可。</w:t>
      </w:r>
    </w:p>
    <w:p w:rsidR="0081395E" w:rsidRPr="0081395E" w:rsidRDefault="0081395E" w:rsidP="00814A6D">
      <w:pPr>
        <w:widowControl/>
        <w:numPr>
          <w:ilvl w:val="0"/>
          <w:numId w:val="3"/>
        </w:numPr>
        <w:spacing w:before="100" w:beforeAutospacing="1" w:after="100" w:afterAutospacing="1" w:line="12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所有人員在校工作期間接觸到的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個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資，都需保密。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六、設備安全管理措施</w:t>
      </w:r>
    </w:p>
    <w:p w:rsidR="0081395E" w:rsidRPr="0081395E" w:rsidRDefault="0081395E" w:rsidP="00814A6D">
      <w:pPr>
        <w:widowControl/>
        <w:numPr>
          <w:ilvl w:val="0"/>
          <w:numId w:val="4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紙本資料要放在鎖起來的櫃子或檔案室中，僅限授權人員使用；電腦主機要放在受控的機房中。</w:t>
      </w:r>
    </w:p>
    <w:p w:rsidR="0081395E" w:rsidRPr="0081395E" w:rsidRDefault="0081395E" w:rsidP="00814A6D">
      <w:pPr>
        <w:widowControl/>
        <w:numPr>
          <w:ilvl w:val="0"/>
          <w:numId w:val="4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員工應保管好電腦與資料設備，設定登入與螢幕保護密碼；下班前應關閉電腦，並鎖好資料。</w:t>
      </w:r>
    </w:p>
    <w:p w:rsidR="0081395E" w:rsidRPr="0081395E" w:rsidRDefault="0081395E" w:rsidP="00814A6D">
      <w:pPr>
        <w:widowControl/>
        <w:numPr>
          <w:ilvl w:val="0"/>
          <w:numId w:val="4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保管資料的地點需有防火與防盜措施；主機要有防火牆，機房需有門禁、監視器與防火設備。</w:t>
      </w:r>
    </w:p>
    <w:p w:rsidR="0081395E" w:rsidRPr="0081395E" w:rsidRDefault="0081395E" w:rsidP="00814A6D">
      <w:pPr>
        <w:widowControl/>
        <w:spacing w:before="100" w:beforeAutospacing="1" w:after="100" w:afterAutospacing="1" w:line="120" w:lineRule="auto"/>
        <w:outlineLvl w:val="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七、工作結束後資料處理方式</w:t>
      </w:r>
    </w:p>
    <w:p w:rsidR="0081395E" w:rsidRPr="0081395E" w:rsidRDefault="0081395E" w:rsidP="00814A6D">
      <w:pPr>
        <w:widowControl/>
        <w:numPr>
          <w:ilvl w:val="0"/>
          <w:numId w:val="5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若因工作結束、契約到期或法律規定需要銷毀資料時，紙本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資料需碎紙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或焚燒處理，電子媒體需消磁、</w:t>
      </w:r>
      <w:proofErr w:type="gramStart"/>
      <w:r w:rsidRPr="0081395E">
        <w:rPr>
          <w:rFonts w:ascii="標楷體" w:eastAsia="標楷體" w:hAnsi="標楷體" w:cs="新細明體"/>
          <w:kern w:val="0"/>
          <w:sz w:val="28"/>
          <w:szCs w:val="28"/>
        </w:rPr>
        <w:t>剪斷或敲</w:t>
      </w:r>
      <w:proofErr w:type="gramEnd"/>
      <w:r w:rsidRPr="0081395E">
        <w:rPr>
          <w:rFonts w:ascii="標楷體" w:eastAsia="標楷體" w:hAnsi="標楷體" w:cs="新細明體"/>
          <w:kern w:val="0"/>
          <w:sz w:val="28"/>
          <w:szCs w:val="28"/>
        </w:rPr>
        <w:t>碎。</w:t>
      </w:r>
    </w:p>
    <w:p w:rsidR="0081395E" w:rsidRPr="0081395E" w:rsidRDefault="0081395E" w:rsidP="00814A6D">
      <w:pPr>
        <w:widowControl/>
        <w:numPr>
          <w:ilvl w:val="0"/>
          <w:numId w:val="5"/>
        </w:numPr>
        <w:spacing w:before="100" w:beforeAutospacing="1" w:after="100" w:afterAutospacing="1"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1395E">
        <w:rPr>
          <w:rFonts w:ascii="標楷體" w:eastAsia="標楷體" w:hAnsi="標楷體" w:cs="新細明體"/>
          <w:kern w:val="0"/>
          <w:sz w:val="28"/>
          <w:szCs w:val="28"/>
        </w:rPr>
        <w:t>銷毀前須報主任管理人核准，並記錄時間、地點，拍照或錄影備存。</w:t>
      </w:r>
    </w:p>
    <w:p w:rsidR="00350D99" w:rsidRPr="00350D99" w:rsidRDefault="00350D99" w:rsidP="00814A6D">
      <w:pPr>
        <w:pStyle w:val="a7"/>
        <w:spacing w:line="120" w:lineRule="auto"/>
        <w:ind w:left="29"/>
        <w:jc w:val="both"/>
        <w:rPr>
          <w:rFonts w:ascii="標楷體" w:eastAsia="標楷體" w:hAnsi="標楷體" w:cs="微軟正黑體"/>
          <w:b/>
          <w:kern w:val="0"/>
          <w:sz w:val="28"/>
          <w:szCs w:val="28"/>
        </w:rPr>
      </w:pPr>
      <w:r w:rsidRPr="00350D99">
        <w:rPr>
          <w:rFonts w:ascii="標楷體" w:eastAsia="標楷體" w:hAnsi="標楷體" w:cs="微軟正黑體"/>
          <w:b/>
          <w:spacing w:val="-5"/>
          <w:kern w:val="0"/>
          <w:sz w:val="28"/>
          <w:szCs w:val="28"/>
        </w:rPr>
        <w:t>八、本計畫經行政會議通過，陳請校長核定後實施，修訂時亦同。</w:t>
      </w:r>
    </w:p>
    <w:p w:rsidR="00500504" w:rsidRPr="00350D99" w:rsidRDefault="00500504" w:rsidP="00814A6D">
      <w:pPr>
        <w:widowControl/>
        <w:spacing w:before="100" w:beforeAutospacing="1" w:after="100" w:afterAutospacing="1" w:line="120" w:lineRule="auto"/>
        <w:jc w:val="both"/>
        <w:outlineLvl w:val="2"/>
        <w:rPr>
          <w:rFonts w:ascii="標楷體" w:eastAsia="標楷體" w:hAnsi="標楷體"/>
          <w:sz w:val="28"/>
          <w:szCs w:val="28"/>
        </w:rPr>
      </w:pPr>
    </w:p>
    <w:sectPr w:rsidR="00500504" w:rsidRPr="00350D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77" w:rsidRDefault="00595877" w:rsidP="0081395E">
      <w:r>
        <w:separator/>
      </w:r>
    </w:p>
  </w:endnote>
  <w:endnote w:type="continuationSeparator" w:id="0">
    <w:p w:rsidR="00595877" w:rsidRDefault="00595877" w:rsidP="008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524175"/>
      <w:docPartObj>
        <w:docPartGallery w:val="Page Numbers (Bottom of Page)"/>
        <w:docPartUnique/>
      </w:docPartObj>
    </w:sdtPr>
    <w:sdtEndPr/>
    <w:sdtContent>
      <w:p w:rsidR="0081395E" w:rsidRDefault="008139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81395E" w:rsidRDefault="008139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77" w:rsidRDefault="00595877" w:rsidP="0081395E">
      <w:r>
        <w:separator/>
      </w:r>
    </w:p>
  </w:footnote>
  <w:footnote w:type="continuationSeparator" w:id="0">
    <w:p w:rsidR="00595877" w:rsidRDefault="00595877" w:rsidP="0081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1DC9"/>
    <w:multiLevelType w:val="multilevel"/>
    <w:tmpl w:val="A21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D61"/>
    <w:multiLevelType w:val="multilevel"/>
    <w:tmpl w:val="1CBC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E0E0B"/>
    <w:multiLevelType w:val="multilevel"/>
    <w:tmpl w:val="F428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E5A3B"/>
    <w:multiLevelType w:val="multilevel"/>
    <w:tmpl w:val="AFEE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F28B6"/>
    <w:multiLevelType w:val="multilevel"/>
    <w:tmpl w:val="F932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5E"/>
    <w:rsid w:val="003343B3"/>
    <w:rsid w:val="00350D99"/>
    <w:rsid w:val="00500504"/>
    <w:rsid w:val="00595877"/>
    <w:rsid w:val="00686CA5"/>
    <w:rsid w:val="0081395E"/>
    <w:rsid w:val="00814A6D"/>
    <w:rsid w:val="008E096F"/>
    <w:rsid w:val="00A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4C57F"/>
  <w15:chartTrackingRefBased/>
  <w15:docId w15:val="{18AC03FC-F882-4D5D-81B0-0160C06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95E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350D99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35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Viven</dc:creator>
  <cp:keywords/>
  <dc:description/>
  <cp:lastModifiedBy>Viven</cp:lastModifiedBy>
  <cp:revision>5</cp:revision>
  <cp:lastPrinted>2025-07-31T06:28:00Z</cp:lastPrinted>
  <dcterms:created xsi:type="dcterms:W3CDTF">2025-07-30T05:47:00Z</dcterms:created>
  <dcterms:modified xsi:type="dcterms:W3CDTF">2025-08-11T03:03:00Z</dcterms:modified>
</cp:coreProperties>
</file>